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AF" w:rsidRPr="00976BC0" w:rsidRDefault="008509AF" w:rsidP="0085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C0"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8509AF" w:rsidRPr="00976BC0" w:rsidRDefault="008509AF" w:rsidP="0085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BC0"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980FE1" w:rsidRPr="00EB12FE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FE1" w:rsidRPr="00EB12FE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980FE1" w:rsidRPr="00EB12FE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980FE1" w:rsidRPr="00EB12FE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E1" w:rsidRPr="003F645D" w:rsidRDefault="008509AF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80FE1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980FE1" w:rsidRPr="003F645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80FE1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="00980FE1" w:rsidRPr="003F64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80FE1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80FE1" w:rsidRPr="003F64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0FE1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80FE1" w:rsidRPr="003F645D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FE1" w:rsidRDefault="00980FE1" w:rsidP="0098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E1">
        <w:rPr>
          <w:rFonts w:ascii="Times New Roman" w:hAnsi="Times New Roman" w:cs="Times New Roman"/>
          <w:b/>
          <w:sz w:val="24"/>
          <w:szCs w:val="24"/>
        </w:rPr>
        <w:t xml:space="preserve">ТОО «Рябинушка» </w:t>
      </w:r>
    </w:p>
    <w:p w:rsidR="00980FE1" w:rsidRDefault="00980FE1" w:rsidP="0098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980FE1" w:rsidRPr="00980FE1" w:rsidRDefault="00980FE1" w:rsidP="00980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FE1">
        <w:rPr>
          <w:rFonts w:ascii="Times New Roman" w:hAnsi="Times New Roman" w:cs="Times New Roman"/>
          <w:b/>
          <w:sz w:val="24"/>
          <w:szCs w:val="24"/>
        </w:rPr>
        <w:t>(1993-1996)</w:t>
      </w: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E1">
        <w:rPr>
          <w:rFonts w:ascii="Times New Roman" w:hAnsi="Times New Roman" w:cs="Times New Roman"/>
          <w:b/>
          <w:sz w:val="24"/>
          <w:szCs w:val="24"/>
        </w:rPr>
        <w:t>Фонд № Р-176</w:t>
      </w: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E1">
        <w:rPr>
          <w:rFonts w:ascii="Times New Roman" w:hAnsi="Times New Roman" w:cs="Times New Roman"/>
          <w:b/>
          <w:sz w:val="24"/>
          <w:szCs w:val="24"/>
        </w:rPr>
        <w:t>Крайние даты документов: 1993-1996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E1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E1">
        <w:rPr>
          <w:rFonts w:ascii="Times New Roman" w:hAnsi="Times New Roman" w:cs="Times New Roman"/>
          <w:sz w:val="24"/>
          <w:szCs w:val="24"/>
        </w:rPr>
        <w:t>Документы по начислению з/п 1993-1996 гг.</w:t>
      </w: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E1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E1">
        <w:rPr>
          <w:rFonts w:ascii="Times New Roman" w:hAnsi="Times New Roman" w:cs="Times New Roman"/>
          <w:sz w:val="24"/>
          <w:szCs w:val="24"/>
        </w:rPr>
        <w:t>В 1993 г. была произведена государственная регистрация товарищества с ограниченной ответственностью «Рябинушка» (постановление мэра г. Александровск-Сахалинского от 19.10.1993 г. № 565)</w:t>
      </w: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E1">
        <w:rPr>
          <w:rFonts w:ascii="Times New Roman" w:hAnsi="Times New Roman" w:cs="Times New Roman"/>
          <w:sz w:val="24"/>
          <w:szCs w:val="24"/>
        </w:rPr>
        <w:t>На основании решения арбитражного суда Сахалинской области от 01.09.1997 г. аннулирована государственная регистрация ТОО «Рябинушка», в связи с его ликвидацией (постановление главы администрации от 11.06.2002 г. № 265).</w:t>
      </w: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E1" w:rsidRPr="00980FE1" w:rsidRDefault="00980FE1" w:rsidP="00980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FE1">
        <w:rPr>
          <w:rFonts w:ascii="Times New Roman" w:hAnsi="Times New Roman" w:cs="Times New Roman"/>
          <w:b/>
          <w:sz w:val="24"/>
          <w:szCs w:val="24"/>
        </w:rPr>
        <w:t>Переименование: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2C66BB" w:rsidRDefault="002C66BB"/>
    <w:sectPr w:rsidR="002C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EB"/>
    <w:rsid w:val="001A2EEB"/>
    <w:rsid w:val="002C66BB"/>
    <w:rsid w:val="008509AF"/>
    <w:rsid w:val="009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60761-58E3-4F31-B348-02D927BA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3</cp:revision>
  <dcterms:created xsi:type="dcterms:W3CDTF">2020-04-05T23:17:00Z</dcterms:created>
  <dcterms:modified xsi:type="dcterms:W3CDTF">2021-03-29T05:31:00Z</dcterms:modified>
</cp:coreProperties>
</file>