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504B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1F5074" wp14:editId="401F5075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504C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F504D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01F504E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proofErr w:type="gramEnd"/>
    </w:p>
    <w:p w14:paraId="401F504F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 РАЙОН</w:t>
      </w:r>
      <w:proofErr w:type="gramEnd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1F5050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F5051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1F5052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01F5053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1F5076" wp14:editId="401F5077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5054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1F5055" w14:textId="1B9F418F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1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19.03.2018г. </w:t>
      </w:r>
      <w:bookmarkStart w:id="0" w:name="_GoBack"/>
      <w:bookmarkEnd w:id="0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51FC7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1F5056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401F5057" w14:textId="77777777" w:rsidR="00CF5A09" w:rsidRPr="00CF2E47" w:rsidRDefault="00CF5A09" w:rsidP="00CF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</w:tblGrid>
      <w:tr w:rsidR="00CF2E47" w:rsidRPr="00CF2E47" w14:paraId="7804ED38" w14:textId="77777777" w:rsidTr="004B39E0">
        <w:trPr>
          <w:trHeight w:val="1378"/>
        </w:trPr>
        <w:tc>
          <w:tcPr>
            <w:tcW w:w="4911" w:type="dxa"/>
          </w:tcPr>
          <w:p w14:paraId="5947B11F" w14:textId="77777777" w:rsidR="00CF2E47" w:rsidRDefault="00CF2E47" w:rsidP="00CF2E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E47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Комитету по управлению муниципальной собственностью городского округа «Александровск-Сахалинский район» Сахалинской </w:t>
            </w:r>
            <w:proofErr w:type="gramStart"/>
            <w:r w:rsidRPr="00CF2E47">
              <w:rPr>
                <w:rFonts w:ascii="Times New Roman" w:hAnsi="Times New Roman" w:cs="Times New Roman"/>
                <w:sz w:val="28"/>
                <w:szCs w:val="28"/>
              </w:rPr>
              <w:t>области  в</w:t>
            </w:r>
            <w:proofErr w:type="gramEnd"/>
            <w:r w:rsidRPr="00CF2E4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(бессрочное) пользование  земельных  участков под автомобильную дорогу общего пользования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значения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с.Мгачи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E4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F2E47">
              <w:rPr>
                <w:rFonts w:ascii="Times New Roman" w:hAnsi="Times New Roman" w:cs="Times New Roman"/>
                <w:sz w:val="28"/>
                <w:szCs w:val="28"/>
              </w:rPr>
              <w:t>Виахту</w:t>
            </w:r>
            <w:proofErr w:type="spellEnd"/>
            <w:r w:rsidRPr="00CF2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87DBB7" w14:textId="44232090" w:rsidR="00CF2E47" w:rsidRPr="00CF2E47" w:rsidRDefault="00CF2E47" w:rsidP="00CF2E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0F4732" w14:textId="2D9DB031" w:rsidR="00CF2E47" w:rsidRPr="00CF2E47" w:rsidRDefault="00CF2E47" w:rsidP="00CF2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2E47">
        <w:rPr>
          <w:rFonts w:ascii="Times New Roman" w:hAnsi="Times New Roman" w:cs="Times New Roman"/>
          <w:sz w:val="28"/>
          <w:szCs w:val="28"/>
        </w:rPr>
        <w:t xml:space="preserve">В соответствии со статьями 39.9, 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39.14  Земельного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приказом Минэкономразвития России от 01.09.2014г. № 540 «Об утверждении классификатора видов разрешенного использования земельных участков», частью 2 статьи 3.3 Федерального закона от 25.10.2001г. № 137-ФЗ «О введении в действие Земельного кодекса Российской Федерации»,  статьей 16 Федерального закона от 06.10.2003г.  № 131-ФЗ «Об общих принципах организации местного самоуправления в Российской Федерации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»,  Федеральным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законом от 24.07.2007г. № 221-ФЗ «О кадастровой деятельности», Федеральным законом от 13.07.2015г.  № 218-ФЗ «О государственной регистрации 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недвижимости»  и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Александровск-Сахалинским КУМС  документов, администрация городского округа «Александровск-Сахалинский район» </w:t>
      </w:r>
      <w:r w:rsidRPr="00CF2E4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F2E47">
        <w:rPr>
          <w:rFonts w:ascii="Times New Roman" w:hAnsi="Times New Roman" w:cs="Times New Roman"/>
          <w:sz w:val="28"/>
          <w:szCs w:val="28"/>
        </w:rPr>
        <w:t>:</w:t>
      </w:r>
    </w:p>
    <w:p w14:paraId="48A8BD85" w14:textId="38057340" w:rsidR="00CF2E47" w:rsidRPr="00CF2E47" w:rsidRDefault="00CF2E47" w:rsidP="00CF2E47">
      <w:pPr>
        <w:pStyle w:val="ac"/>
        <w:jc w:val="center"/>
        <w:rPr>
          <w:szCs w:val="28"/>
        </w:rPr>
      </w:pPr>
      <w:r w:rsidRPr="00CF2E47">
        <w:rPr>
          <w:szCs w:val="28"/>
        </w:rPr>
        <w:t xml:space="preserve">      </w:t>
      </w:r>
    </w:p>
    <w:p w14:paraId="0C7B71E8" w14:textId="77777777" w:rsidR="00CF2E47" w:rsidRPr="00CF2E47" w:rsidRDefault="00CF2E47" w:rsidP="00CF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lastRenderedPageBreak/>
        <w:t xml:space="preserve">1. Предоставить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пользование  под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автомобильную дорогу общего пользования местного значения «с. Мгачи – с.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» земельные участки:</w:t>
      </w:r>
    </w:p>
    <w:p w14:paraId="76CD9BE8" w14:textId="77777777" w:rsidR="00CF2E47" w:rsidRPr="00CF2E47" w:rsidRDefault="00CF2E47" w:rsidP="00CF2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. земельный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участок площадью 254 м</w:t>
      </w:r>
      <w:r w:rsidRPr="00CF2E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E47">
        <w:rPr>
          <w:rFonts w:ascii="Times New Roman" w:hAnsi="Times New Roman" w:cs="Times New Roman"/>
          <w:sz w:val="28"/>
          <w:szCs w:val="28"/>
        </w:rPr>
        <w:t xml:space="preserve">  с кадастровым номером 65:20:0000009:579 по   адресу: Сахалинская область, р-н Александровск - Сахалинский, автомобильная дорога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в с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Хоэ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. Категория земель: земли населенных пунктов, разрешенное использование земельного участка: автомобильная дорога общего пользования местного значения «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»;</w:t>
      </w:r>
    </w:p>
    <w:p w14:paraId="48E31030" w14:textId="77777777" w:rsidR="00CF2E47" w:rsidRPr="00CF2E47" w:rsidRDefault="00CF2E47" w:rsidP="00CF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. земельный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участок площадью 254 м</w:t>
      </w:r>
      <w:r w:rsidRPr="00CF2E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E47">
        <w:rPr>
          <w:rFonts w:ascii="Times New Roman" w:hAnsi="Times New Roman" w:cs="Times New Roman"/>
          <w:sz w:val="28"/>
          <w:szCs w:val="28"/>
        </w:rPr>
        <w:t xml:space="preserve">  с кадастровым номером 65:20:0000009:580 по   адресу: Сахалинская область, р-н Александровск - Сахалинский, автомобильная дорога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в с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Хоэ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. Категория земель: земли населенных пунктов, разрешенное использование земельного участка: автомобильная дорога общего пользования местного значения «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»;</w:t>
      </w:r>
    </w:p>
    <w:p w14:paraId="49F0D37C" w14:textId="77777777" w:rsidR="00CF2E47" w:rsidRPr="00CF2E47" w:rsidRDefault="00CF2E47" w:rsidP="00CF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. земельный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участок площадью 254 м</w:t>
      </w:r>
      <w:r w:rsidRPr="00CF2E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E47">
        <w:rPr>
          <w:rFonts w:ascii="Times New Roman" w:hAnsi="Times New Roman" w:cs="Times New Roman"/>
          <w:sz w:val="28"/>
          <w:szCs w:val="28"/>
        </w:rPr>
        <w:t xml:space="preserve">  с кадастровым номером 65:20:0000010:284 по   адресу: Сахалинская область, р-н Александровск - Сахалинский, автомобильная дорога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в с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Хоэ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. Категория земель: земли населенных пунктов, разрешенное использование земельного участка: автомобильная дорога общего пользования местного значения «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с.Мгачи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2E47">
        <w:rPr>
          <w:rFonts w:ascii="Times New Roman" w:hAnsi="Times New Roman" w:cs="Times New Roman"/>
          <w:sz w:val="28"/>
          <w:szCs w:val="28"/>
        </w:rPr>
        <w:t>с.Виахту</w:t>
      </w:r>
      <w:proofErr w:type="spellEnd"/>
      <w:r w:rsidRPr="00CF2E47">
        <w:rPr>
          <w:rFonts w:ascii="Times New Roman" w:hAnsi="Times New Roman" w:cs="Times New Roman"/>
          <w:sz w:val="28"/>
          <w:szCs w:val="28"/>
        </w:rPr>
        <w:t>».</w:t>
      </w:r>
    </w:p>
    <w:p w14:paraId="36EE11EA" w14:textId="77777777" w:rsidR="00CF2E47" w:rsidRPr="00CF2E47" w:rsidRDefault="00CF2E47" w:rsidP="00CF2E47">
      <w:pPr>
        <w:pStyle w:val="ac"/>
        <w:jc w:val="both"/>
        <w:rPr>
          <w:szCs w:val="28"/>
        </w:rPr>
      </w:pPr>
      <w:r w:rsidRPr="00CF2E47">
        <w:rPr>
          <w:szCs w:val="28"/>
        </w:rPr>
        <w:t xml:space="preserve">         2. 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66321DFD" w14:textId="77777777" w:rsidR="00CF2E47" w:rsidRPr="00CF2E47" w:rsidRDefault="00CF2E47" w:rsidP="00CF2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 xml:space="preserve">  - использовать земельный участок в 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разрешенным использованием и  целевым назначением;</w:t>
      </w:r>
    </w:p>
    <w:p w14:paraId="2BB566E7" w14:textId="77777777" w:rsidR="00CF2E47" w:rsidRPr="00CF2E47" w:rsidRDefault="00CF2E47" w:rsidP="00CF2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 xml:space="preserve">- зарегистрировать право постоянного (бессрочного) пользования на земельный участок </w:t>
      </w:r>
      <w:proofErr w:type="gramStart"/>
      <w:r w:rsidRPr="00CF2E47">
        <w:rPr>
          <w:rFonts w:ascii="Times New Roman" w:hAnsi="Times New Roman" w:cs="Times New Roman"/>
          <w:sz w:val="28"/>
          <w:szCs w:val="28"/>
        </w:rPr>
        <w:t>в  Управлении</w:t>
      </w:r>
      <w:proofErr w:type="gramEnd"/>
      <w:r w:rsidRPr="00CF2E4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Сахалинской области.</w:t>
      </w:r>
    </w:p>
    <w:p w14:paraId="69396649" w14:textId="77777777" w:rsidR="00CF2E47" w:rsidRPr="00CF2E47" w:rsidRDefault="00CF2E47" w:rsidP="00CF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разместить на официальном Интернет-сайте городского округа «Александровск-Сахалинский район».</w:t>
      </w:r>
    </w:p>
    <w:p w14:paraId="5A15EB77" w14:textId="77777777" w:rsidR="00CF2E47" w:rsidRPr="00CF2E47" w:rsidRDefault="00CF2E47" w:rsidP="00CF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E47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401F506A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F506C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F5A09" w:rsidRPr="00CF5A09" w14:paraId="401F5071" w14:textId="77777777" w:rsidTr="00461308">
        <w:tc>
          <w:tcPr>
            <w:tcW w:w="5213" w:type="dxa"/>
            <w:shd w:val="clear" w:color="auto" w:fill="auto"/>
          </w:tcPr>
          <w:p w14:paraId="401F506D" w14:textId="77777777" w:rsidR="00CF5A09" w:rsidRPr="00CF5A09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Мэр городского округа </w:t>
            </w:r>
          </w:p>
          <w:p w14:paraId="401F506E" w14:textId="77777777" w:rsidR="00CF5A09" w:rsidRPr="00CF5A09" w:rsidRDefault="00CF5A09" w:rsidP="00CF5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1F506F" w14:textId="77777777" w:rsidR="00CF5A09" w:rsidRPr="00CF5A09" w:rsidRDefault="00CF5A09" w:rsidP="00CF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1F5070" w14:textId="2A109598" w:rsidR="00CF5A09" w:rsidRPr="00CF5A09" w:rsidRDefault="00CF5A09" w:rsidP="00CF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CF2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="00CF2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А.Иль</w:t>
            </w:r>
            <w:proofErr w:type="spellEnd"/>
          </w:p>
        </w:tc>
      </w:tr>
    </w:tbl>
    <w:p w14:paraId="401F5072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F5073" w14:textId="77777777" w:rsidR="00A5403A" w:rsidRPr="00CF5A09" w:rsidRDefault="00A5403A" w:rsidP="00CF5A09"/>
    <w:sectPr w:rsidR="00A5403A" w:rsidRPr="00CF5A09" w:rsidSect="001F6A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507A" w14:textId="77777777" w:rsidR="005A0D8A" w:rsidRDefault="005A0D8A" w:rsidP="00E654EF">
      <w:pPr>
        <w:spacing w:after="0" w:line="240" w:lineRule="auto"/>
      </w:pPr>
      <w:r>
        <w:separator/>
      </w:r>
    </w:p>
  </w:endnote>
  <w:endnote w:type="continuationSeparator" w:id="0">
    <w:p w14:paraId="401F507B" w14:textId="77777777" w:rsidR="005A0D8A" w:rsidRDefault="005A0D8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F507C" w14:textId="77777777" w:rsidR="00E654EF" w:rsidRDefault="005A0D8A">
    <w:pPr>
      <w:pStyle w:val="aa"/>
    </w:pPr>
    <w:r>
      <w:rPr>
        <w:rFonts w:cs="Arial"/>
        <w:b/>
        <w:szCs w:val="18"/>
      </w:rPr>
      <w:t>(</w:t>
    </w:r>
    <w:proofErr w:type="gramStart"/>
    <w:r>
      <w:rPr>
        <w:rFonts w:cs="Arial"/>
        <w:b/>
        <w:szCs w:val="18"/>
      </w:rPr>
      <w:t>п</w:t>
    </w:r>
    <w:proofErr w:type="gramEnd"/>
    <w:r>
      <w:rPr>
        <w:rFonts w:cs="Arial"/>
        <w:b/>
        <w:szCs w:val="18"/>
      </w:rPr>
      <w:t>)-5.14.33-131/18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F5078" w14:textId="77777777" w:rsidR="005A0D8A" w:rsidRDefault="005A0D8A" w:rsidP="00E654EF">
      <w:pPr>
        <w:spacing w:after="0" w:line="240" w:lineRule="auto"/>
      </w:pPr>
      <w:r>
        <w:separator/>
      </w:r>
    </w:p>
  </w:footnote>
  <w:footnote w:type="continuationSeparator" w:id="0">
    <w:p w14:paraId="401F5079" w14:textId="77777777" w:rsidR="005A0D8A" w:rsidRDefault="005A0D8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51FC7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2E47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049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styleId="ac">
    <w:name w:val="Body Text"/>
    <w:basedOn w:val="a"/>
    <w:link w:val="ad"/>
    <w:rsid w:val="00CF2E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CF2E47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CF2E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00ae519a-a787-4cb6-a9f3-e0d2ce624f96"/>
    <ds:schemaRef ds:uri="http://purl.org/dc/dcmitype/"/>
    <ds:schemaRef ds:uri="http://www.w3.org/XML/1998/namespace"/>
    <ds:schemaRef ds:uri="D7192FFF-C2B2-4F10-B7A4-C791C93B172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9B691-6D90-4597-AF48-A755CB03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Рымарь Наталья В.</cp:lastModifiedBy>
  <cp:revision>4</cp:revision>
  <cp:lastPrinted>2018-03-20T03:59:00Z</cp:lastPrinted>
  <dcterms:created xsi:type="dcterms:W3CDTF">2016-11-23T05:04:00Z</dcterms:created>
  <dcterms:modified xsi:type="dcterms:W3CDTF">2018-03-20T04:00:00Z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