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D9" w:rsidRPr="00CF5A09" w:rsidRDefault="00B91ED9" w:rsidP="00B91ED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40904CBA" wp14:editId="7ADC497E">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rsidR="00B91ED9" w:rsidRPr="00CF5A09" w:rsidRDefault="00B91ED9" w:rsidP="00B91ED9">
      <w:pPr>
        <w:spacing w:after="0" w:line="240" w:lineRule="auto"/>
        <w:rPr>
          <w:rFonts w:ascii="Times New Roman" w:eastAsia="Times New Roman" w:hAnsi="Times New Roman" w:cs="Times New Roman"/>
          <w:b/>
          <w:sz w:val="28"/>
          <w:szCs w:val="28"/>
          <w:lang w:eastAsia="ru-RU"/>
        </w:rPr>
      </w:pPr>
    </w:p>
    <w:p w:rsidR="00B91ED9" w:rsidRPr="00CF5A09" w:rsidRDefault="00B91ED9" w:rsidP="00B91ED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rsidR="00B91ED9" w:rsidRPr="00CF5A09" w:rsidRDefault="00B91ED9" w:rsidP="00B91ED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rsidR="00B91ED9" w:rsidRPr="00CF5A09" w:rsidRDefault="00B91ED9" w:rsidP="00B91ED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rsidR="00B91ED9" w:rsidRPr="00CF5A09" w:rsidRDefault="00B91ED9" w:rsidP="00B91ED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rsidR="00B91ED9" w:rsidRPr="00CF5A09" w:rsidRDefault="00B91ED9" w:rsidP="00B91ED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rsidR="00B91ED9" w:rsidRPr="00CF5A09" w:rsidRDefault="00B91ED9" w:rsidP="00B91ED9">
      <w:pPr>
        <w:tabs>
          <w:tab w:val="left" w:pos="5954"/>
        </w:tabs>
        <w:spacing w:after="0" w:line="240" w:lineRule="auto"/>
        <w:ind w:left="360" w:hanging="360"/>
        <w:jc w:val="center"/>
        <w:rPr>
          <w:rFonts w:ascii="Times New Roman" w:eastAsia="Times New Roman" w:hAnsi="Times New Roman" w:cs="Times New Roman"/>
          <w:lang w:eastAsia="ru-RU"/>
        </w:rPr>
      </w:pPr>
    </w:p>
    <w:p w:rsidR="00B91ED9" w:rsidRPr="00CF5A09" w:rsidRDefault="00B91ED9" w:rsidP="00B91ED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1A4DCE6F" wp14:editId="35F548A6">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B91ED9" w:rsidRPr="00CF5A09" w:rsidRDefault="00B91ED9" w:rsidP="00B91ED9">
      <w:pPr>
        <w:spacing w:after="0" w:line="240" w:lineRule="auto"/>
        <w:jc w:val="right"/>
        <w:rPr>
          <w:rFonts w:ascii="Times New Roman" w:eastAsia="Times New Roman" w:hAnsi="Times New Roman" w:cs="Times New Roman"/>
          <w:sz w:val="20"/>
          <w:szCs w:val="24"/>
          <w:lang w:eastAsia="ru-RU"/>
        </w:rPr>
      </w:pPr>
    </w:p>
    <w:p w:rsidR="00B91ED9" w:rsidRPr="00CF5A09" w:rsidRDefault="009F39B1" w:rsidP="00B91ED9">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о</w:t>
      </w:r>
      <w:r w:rsidR="00B91ED9" w:rsidRPr="00CF5A09">
        <w:rPr>
          <w:rFonts w:ascii="Times New Roman" w:eastAsia="Times New Roman" w:hAnsi="Times New Roman" w:cs="Times New Roman"/>
          <w:sz w:val="26"/>
          <w:szCs w:val="26"/>
          <w:lang w:eastAsia="ru-RU"/>
        </w:rPr>
        <w:t>т</w:t>
      </w:r>
      <w:proofErr w:type="gramEnd"/>
      <w:r>
        <w:rPr>
          <w:rFonts w:ascii="Times New Roman" w:eastAsia="Times New Roman" w:hAnsi="Times New Roman" w:cs="Times New Roman"/>
          <w:sz w:val="26"/>
          <w:szCs w:val="26"/>
          <w:lang w:eastAsia="ru-RU"/>
        </w:rPr>
        <w:t xml:space="preserve"> 16.10.20218  № 669</w:t>
      </w:r>
    </w:p>
    <w:p w:rsidR="00B91ED9" w:rsidRPr="00CF5A09" w:rsidRDefault="00B91ED9" w:rsidP="00B91ED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rsidR="00B91ED9" w:rsidRDefault="00B91ED9" w:rsidP="00B91ED9">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9F39B1" w:rsidTr="009F39B1">
        <w:tc>
          <w:tcPr>
            <w:tcW w:w="5353" w:type="dxa"/>
          </w:tcPr>
          <w:p w:rsidR="009F39B1" w:rsidRPr="009F39B1" w:rsidRDefault="009F39B1" w:rsidP="009F39B1">
            <w:pPr>
              <w:jc w:val="both"/>
              <w:rPr>
                <w:rFonts w:ascii="Times New Roman" w:hAnsi="Times New Roman" w:cs="Times New Roman"/>
                <w:sz w:val="24"/>
                <w:szCs w:val="24"/>
              </w:rPr>
            </w:pPr>
            <w:r w:rsidRPr="0053162A">
              <w:rPr>
                <w:rFonts w:ascii="Times New Roman" w:hAnsi="Times New Roman" w:cs="Times New Roman"/>
                <w:sz w:val="24"/>
                <w:szCs w:val="24"/>
              </w:rPr>
              <w:t xml:space="preserve">О внесении </w:t>
            </w:r>
            <w:proofErr w:type="gramStart"/>
            <w:r w:rsidRPr="00405740">
              <w:rPr>
                <w:rFonts w:ascii="Times New Roman" w:hAnsi="Times New Roman" w:cs="Times New Roman"/>
                <w:sz w:val="24"/>
                <w:szCs w:val="24"/>
              </w:rPr>
              <w:t>изменений  и</w:t>
            </w:r>
            <w:proofErr w:type="gramEnd"/>
            <w:r w:rsidRPr="00405740">
              <w:rPr>
                <w:rFonts w:ascii="Times New Roman" w:hAnsi="Times New Roman" w:cs="Times New Roman"/>
                <w:sz w:val="24"/>
                <w:szCs w:val="24"/>
              </w:rPr>
              <w:t xml:space="preserve">  дополнений </w:t>
            </w:r>
            <w:r w:rsidRPr="0053162A">
              <w:rPr>
                <w:rFonts w:ascii="Times New Roman" w:hAnsi="Times New Roman" w:cs="Times New Roman"/>
                <w:sz w:val="24"/>
                <w:szCs w:val="24"/>
              </w:rPr>
              <w:t xml:space="preserve">в административный регламент </w:t>
            </w:r>
            <w:r w:rsidRPr="0053162A">
              <w:rPr>
                <w:rFonts w:ascii="Times New Roman" w:hAnsi="Times New Roman" w:cs="Times New Roman"/>
                <w:color w:val="000000"/>
                <w:sz w:val="24"/>
                <w:szCs w:val="24"/>
              </w:rPr>
              <w:t>по предоставлению муниципальной  услуги</w:t>
            </w:r>
            <w:r w:rsidRPr="0053162A">
              <w:rPr>
                <w:rFonts w:ascii="Times New Roman" w:hAnsi="Times New Roman" w:cs="Times New Roman"/>
                <w:sz w:val="24"/>
                <w:szCs w:val="24"/>
              </w:rPr>
              <w:t xml:space="preserve"> </w:t>
            </w:r>
            <w:r w:rsidRPr="0053162A">
              <w:rPr>
                <w:rFonts w:ascii="Times New Roman" w:hAnsi="Times New Roman" w:cs="Times New Roman"/>
                <w:color w:val="000000"/>
                <w:sz w:val="24"/>
                <w:szCs w:val="24"/>
              </w:rPr>
              <w:t>«</w:t>
            </w:r>
            <w:r w:rsidRPr="0053162A">
              <w:rPr>
                <w:rFonts w:ascii="Times New Roman" w:hAnsi="Times New Roman" w:cs="Times New Roman"/>
                <w:sz w:val="24"/>
                <w:szCs w:val="24"/>
              </w:rPr>
              <w:t>Предоставление информации об организации общедоступного и бесплатного дошкольного,</w:t>
            </w:r>
            <w:r>
              <w:rPr>
                <w:rFonts w:ascii="Times New Roman" w:hAnsi="Times New Roman" w:cs="Times New Roman"/>
                <w:sz w:val="24"/>
                <w:szCs w:val="24"/>
              </w:rPr>
              <w:t xml:space="preserve"> </w:t>
            </w:r>
            <w:r w:rsidRPr="0053162A">
              <w:rPr>
                <w:rFonts w:ascii="Times New Roman" w:hAnsi="Times New Roman" w:cs="Times New Roman"/>
                <w:sz w:val="24"/>
                <w:szCs w:val="24"/>
              </w:rPr>
              <w:t>начального общего, основного общего, среднего общего образования, а также дополнительного образования в муниципальных образовательных учреждениях»</w:t>
            </w:r>
            <w:r>
              <w:rPr>
                <w:rFonts w:ascii="Times New Roman" w:hAnsi="Times New Roman" w:cs="Times New Roman"/>
                <w:sz w:val="24"/>
                <w:szCs w:val="24"/>
              </w:rPr>
              <w:t>,</w:t>
            </w:r>
          </w:p>
          <w:p w:rsidR="009F39B1" w:rsidRPr="0053162A" w:rsidRDefault="009F39B1" w:rsidP="009F39B1">
            <w:pPr>
              <w:jc w:val="both"/>
              <w:rPr>
                <w:rFonts w:ascii="Times New Roman" w:hAnsi="Times New Roman" w:cs="Times New Roman"/>
                <w:color w:val="000000"/>
                <w:sz w:val="24"/>
                <w:szCs w:val="24"/>
              </w:rPr>
            </w:pPr>
            <w:proofErr w:type="gramStart"/>
            <w:r w:rsidRPr="0053162A">
              <w:rPr>
                <w:rFonts w:ascii="Times New Roman" w:hAnsi="Times New Roman" w:cs="Times New Roman"/>
                <w:color w:val="000000"/>
                <w:sz w:val="24"/>
                <w:szCs w:val="24"/>
              </w:rPr>
              <w:t>утвержденный</w:t>
            </w:r>
            <w:proofErr w:type="gramEnd"/>
            <w:r w:rsidRPr="0053162A">
              <w:rPr>
                <w:rFonts w:ascii="Times New Roman" w:hAnsi="Times New Roman" w:cs="Times New Roman"/>
                <w:color w:val="000000"/>
                <w:sz w:val="24"/>
                <w:szCs w:val="24"/>
              </w:rPr>
              <w:t xml:space="preserve"> постановлением администрации </w:t>
            </w:r>
          </w:p>
          <w:p w:rsidR="009F39B1" w:rsidRPr="0053162A" w:rsidRDefault="009F39B1" w:rsidP="009F39B1">
            <w:pPr>
              <w:jc w:val="both"/>
              <w:rPr>
                <w:rFonts w:ascii="Times New Roman" w:hAnsi="Times New Roman" w:cs="Times New Roman"/>
                <w:color w:val="000000"/>
                <w:sz w:val="24"/>
                <w:szCs w:val="24"/>
              </w:rPr>
            </w:pPr>
            <w:r w:rsidRPr="0053162A">
              <w:rPr>
                <w:rFonts w:ascii="Times New Roman" w:hAnsi="Times New Roman" w:cs="Times New Roman"/>
                <w:color w:val="000000"/>
                <w:sz w:val="24"/>
                <w:szCs w:val="24"/>
              </w:rPr>
              <w:t>ГО «Александровск-Сахалинский район»</w:t>
            </w:r>
          </w:p>
          <w:p w:rsidR="009F39B1" w:rsidRPr="009F39B1" w:rsidRDefault="009F39B1" w:rsidP="00B91ED9">
            <w:pPr>
              <w:jc w:val="both"/>
              <w:rPr>
                <w:rFonts w:ascii="Times New Roman" w:hAnsi="Times New Roman" w:cs="Times New Roman"/>
                <w:b/>
                <w:sz w:val="24"/>
                <w:szCs w:val="24"/>
              </w:rPr>
            </w:pPr>
            <w:proofErr w:type="gramStart"/>
            <w:r w:rsidRPr="0053162A">
              <w:rPr>
                <w:rFonts w:ascii="Times New Roman" w:hAnsi="Times New Roman" w:cs="Times New Roman"/>
                <w:sz w:val="24"/>
                <w:szCs w:val="24"/>
              </w:rPr>
              <w:t>от</w:t>
            </w:r>
            <w:proofErr w:type="gramEnd"/>
            <w:r w:rsidRPr="0053162A">
              <w:rPr>
                <w:rFonts w:ascii="Times New Roman" w:hAnsi="Times New Roman" w:cs="Times New Roman"/>
                <w:sz w:val="24"/>
                <w:szCs w:val="24"/>
              </w:rPr>
              <w:t xml:space="preserve"> 2</w:t>
            </w:r>
            <w:r>
              <w:rPr>
                <w:rFonts w:ascii="Times New Roman" w:hAnsi="Times New Roman" w:cs="Times New Roman"/>
                <w:sz w:val="24"/>
                <w:szCs w:val="24"/>
              </w:rPr>
              <w:t>0.12</w:t>
            </w:r>
            <w:r w:rsidRPr="0053162A">
              <w:rPr>
                <w:rFonts w:ascii="Times New Roman" w:hAnsi="Times New Roman" w:cs="Times New Roman"/>
                <w:sz w:val="24"/>
                <w:szCs w:val="24"/>
              </w:rPr>
              <w:t>.201</w:t>
            </w:r>
            <w:r>
              <w:rPr>
                <w:rFonts w:ascii="Times New Roman" w:hAnsi="Times New Roman" w:cs="Times New Roman"/>
                <w:sz w:val="24"/>
                <w:szCs w:val="24"/>
              </w:rPr>
              <w:t>7</w:t>
            </w:r>
            <w:r w:rsidRPr="0053162A">
              <w:rPr>
                <w:rFonts w:ascii="Times New Roman" w:hAnsi="Times New Roman" w:cs="Times New Roman"/>
                <w:sz w:val="24"/>
                <w:szCs w:val="24"/>
              </w:rPr>
              <w:t xml:space="preserve"> г.</w:t>
            </w:r>
            <w:r w:rsidRPr="003C6E25">
              <w:rPr>
                <w:rFonts w:ascii="Times New Roman" w:hAnsi="Times New Roman" w:cs="Times New Roman"/>
                <w:sz w:val="24"/>
                <w:szCs w:val="24"/>
              </w:rPr>
              <w:t xml:space="preserve"> </w:t>
            </w:r>
            <w:r>
              <w:rPr>
                <w:rFonts w:ascii="Times New Roman" w:hAnsi="Times New Roman" w:cs="Times New Roman"/>
                <w:sz w:val="24"/>
                <w:szCs w:val="24"/>
              </w:rPr>
              <w:t>№ 800</w:t>
            </w:r>
          </w:p>
        </w:tc>
        <w:tc>
          <w:tcPr>
            <w:tcW w:w="4218" w:type="dxa"/>
          </w:tcPr>
          <w:p w:rsidR="009F39B1" w:rsidRDefault="009F39B1" w:rsidP="00B91ED9">
            <w:pPr>
              <w:jc w:val="both"/>
              <w:rPr>
                <w:rFonts w:ascii="Times New Roman" w:eastAsia="Times New Roman" w:hAnsi="Times New Roman" w:cs="Times New Roman"/>
                <w:sz w:val="28"/>
                <w:szCs w:val="28"/>
                <w:lang w:eastAsia="ru-RU"/>
              </w:rPr>
            </w:pPr>
          </w:p>
        </w:tc>
      </w:tr>
    </w:tbl>
    <w:p w:rsidR="00B91ED9" w:rsidRPr="0053162A" w:rsidRDefault="00B91ED9" w:rsidP="00B91ED9">
      <w:pPr>
        <w:spacing w:after="0" w:line="240" w:lineRule="auto"/>
        <w:ind w:firstLine="709"/>
        <w:jc w:val="both"/>
        <w:rPr>
          <w:rFonts w:ascii="Times New Roman" w:hAnsi="Times New Roman" w:cs="Times New Roman"/>
          <w:sz w:val="24"/>
          <w:szCs w:val="24"/>
        </w:rPr>
      </w:pPr>
    </w:p>
    <w:p w:rsidR="00B91ED9" w:rsidRPr="009A24E5" w:rsidRDefault="00B91ED9" w:rsidP="00B91ED9">
      <w:pPr>
        <w:spacing w:after="0" w:line="240" w:lineRule="auto"/>
        <w:ind w:firstLine="709"/>
        <w:jc w:val="both"/>
        <w:rPr>
          <w:rFonts w:ascii="Times New Roman" w:hAnsi="Times New Roman" w:cs="Times New Roman"/>
          <w:sz w:val="26"/>
          <w:szCs w:val="26"/>
        </w:rPr>
      </w:pPr>
      <w:r w:rsidRPr="009A24E5">
        <w:rPr>
          <w:rStyle w:val="FontStyle21"/>
          <w:sz w:val="26"/>
          <w:szCs w:val="26"/>
        </w:rPr>
        <w:t xml:space="preserve">В целях реализации положений Федерального закона от 29.12.2017 №479-ФЗ «О внесении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муниципальных услуг посредством подачи заявителем единого заявления» и приведения в соответствие действующему законодательству </w:t>
      </w:r>
      <w:r w:rsidRPr="009A24E5">
        <w:rPr>
          <w:rFonts w:ascii="Times New Roman" w:eastAsia="Times New Roman" w:hAnsi="Times New Roman" w:cs="Times New Roman"/>
          <w:color w:val="000000" w:themeColor="text1"/>
          <w:sz w:val="26"/>
          <w:szCs w:val="26"/>
          <w:lang w:eastAsia="ru-RU"/>
        </w:rPr>
        <w:t xml:space="preserve">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 в соответствии с распоряжением администрации городского округа «Александровск-Сахалинский район» от 03.05.2018 № 82-р «О внесении изменений в административные регламенты предоставления муниципальных услуг», в соответствии с распоряжением администрации городского округа «Александровск-Сахалинский район» от 08.06.2018 № 113-р «О внесении изменений в административные регламенты предоставления муниципальных услуг» </w:t>
      </w:r>
      <w:r w:rsidRPr="009A24E5">
        <w:rPr>
          <w:rStyle w:val="FontStyle21"/>
          <w:color w:val="000000" w:themeColor="text1"/>
          <w:sz w:val="26"/>
          <w:szCs w:val="26"/>
        </w:rPr>
        <w:t xml:space="preserve">  </w:t>
      </w:r>
      <w:r w:rsidRPr="009A24E5">
        <w:rPr>
          <w:rFonts w:ascii="Times New Roman" w:hAnsi="Times New Roman" w:cs="Times New Roman"/>
          <w:sz w:val="26"/>
          <w:szCs w:val="26"/>
        </w:rPr>
        <w:t xml:space="preserve">администрация городского округа «Александровск-Сахалинский район» </w:t>
      </w:r>
      <w:r w:rsidRPr="009A24E5">
        <w:rPr>
          <w:rFonts w:ascii="Times New Roman" w:hAnsi="Times New Roman" w:cs="Times New Roman"/>
          <w:b/>
          <w:sz w:val="26"/>
          <w:szCs w:val="26"/>
        </w:rPr>
        <w:t>постановляет</w:t>
      </w:r>
      <w:r w:rsidRPr="009A24E5">
        <w:rPr>
          <w:rFonts w:ascii="Times New Roman" w:hAnsi="Times New Roman" w:cs="Times New Roman"/>
          <w:sz w:val="26"/>
          <w:szCs w:val="26"/>
        </w:rPr>
        <w:t xml:space="preserve">: </w:t>
      </w:r>
    </w:p>
    <w:p w:rsidR="00B91ED9" w:rsidRPr="009A24E5" w:rsidRDefault="00B91ED9" w:rsidP="00405740">
      <w:pPr>
        <w:spacing w:after="0" w:line="240" w:lineRule="auto"/>
        <w:ind w:firstLine="709"/>
        <w:jc w:val="both"/>
        <w:rPr>
          <w:rFonts w:ascii="Times New Roman" w:hAnsi="Times New Roman" w:cs="Times New Roman"/>
          <w:sz w:val="26"/>
          <w:szCs w:val="26"/>
        </w:rPr>
      </w:pPr>
      <w:r w:rsidRPr="009A24E5">
        <w:rPr>
          <w:rFonts w:ascii="Times New Roman" w:hAnsi="Times New Roman" w:cs="Times New Roman"/>
          <w:sz w:val="26"/>
          <w:szCs w:val="26"/>
        </w:rPr>
        <w:t xml:space="preserve">1.1.Внести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w:t>
      </w:r>
      <w:r w:rsidRPr="009A24E5">
        <w:rPr>
          <w:rFonts w:ascii="Times New Roman" w:hAnsi="Times New Roman" w:cs="Times New Roman"/>
          <w:sz w:val="26"/>
          <w:szCs w:val="26"/>
        </w:rPr>
        <w:lastRenderedPageBreak/>
        <w:t>также дополнительного образования в муниципальных образовательных учреждениях», утвержденный постановлением администрации ГО «Александровск-Сахалинский район» от 20.12.2017 г. № 800, следующие изменения и дополнения:</w:t>
      </w:r>
    </w:p>
    <w:p w:rsidR="00B91ED9" w:rsidRPr="009A24E5" w:rsidRDefault="00B91ED9" w:rsidP="00B91ED9">
      <w:pPr>
        <w:pStyle w:val="ConsPlusNormal"/>
        <w:ind w:firstLine="540"/>
        <w:jc w:val="both"/>
        <w:rPr>
          <w:rStyle w:val="FontStyle21"/>
          <w:color w:val="auto"/>
          <w:sz w:val="26"/>
          <w:szCs w:val="26"/>
        </w:rPr>
      </w:pPr>
      <w:r w:rsidRPr="009A24E5">
        <w:rPr>
          <w:rFonts w:ascii="Times New Roman" w:hAnsi="Times New Roman" w:cs="Times New Roman"/>
          <w:sz w:val="26"/>
          <w:szCs w:val="26"/>
        </w:rPr>
        <w:t xml:space="preserve">   </w:t>
      </w:r>
      <w:r w:rsidRPr="009A24E5">
        <w:rPr>
          <w:rStyle w:val="FontStyle21"/>
          <w:color w:val="auto"/>
          <w:sz w:val="26"/>
          <w:szCs w:val="26"/>
        </w:rPr>
        <w:t>1.1.1.  Абзац 2 пункта 1.3.1 подраздела 1.3 изложить в следующей редакции:</w:t>
      </w:r>
    </w:p>
    <w:p w:rsidR="00B91ED9" w:rsidRPr="009A24E5" w:rsidRDefault="00B91ED9" w:rsidP="00B91ED9">
      <w:pPr>
        <w:pStyle w:val="ConsPlusNormal"/>
        <w:ind w:firstLine="540"/>
        <w:jc w:val="both"/>
        <w:rPr>
          <w:rFonts w:ascii="Times New Roman" w:hAnsi="Times New Roman" w:cs="Times New Roman"/>
          <w:sz w:val="26"/>
          <w:szCs w:val="26"/>
        </w:rPr>
      </w:pPr>
      <w:r w:rsidRPr="009A24E5">
        <w:rPr>
          <w:rFonts w:ascii="Times New Roman" w:hAnsi="Times New Roman" w:cs="Times New Roman"/>
          <w:sz w:val="26"/>
          <w:szCs w:val="26"/>
        </w:rPr>
        <w:t xml:space="preserve">«- при личном обращении в орган местного самоуправления, предоставляющий муниципальную услугу-Управление социальной политики городского округа «Александровск-Сахалинский район» (далее – Управление), </w:t>
      </w:r>
      <w:r w:rsidRPr="009A24E5">
        <w:rPr>
          <w:rFonts w:ascii="Times New Roman" w:hAnsi="Times New Roman" w:cs="Times New Roman"/>
          <w:sz w:val="26"/>
          <w:szCs w:val="26"/>
          <w:shd w:val="clear" w:color="auto" w:fill="FFFFFF"/>
        </w:rPr>
        <w:t>образовательные организации (далее Учреждения), участвующие в предоставлении муниципальной услуги. Адреса, график приема граждан, содержится в приложении № 1 к административному регламенту»</w:t>
      </w:r>
    </w:p>
    <w:p w:rsidR="00B91ED9" w:rsidRPr="009A24E5" w:rsidRDefault="00B91ED9" w:rsidP="00B91ED9">
      <w:pPr>
        <w:pStyle w:val="Style7"/>
        <w:widowControl/>
        <w:tabs>
          <w:tab w:val="left" w:pos="1387"/>
        </w:tabs>
        <w:spacing w:line="240" w:lineRule="auto"/>
        <w:ind w:firstLine="720"/>
        <w:rPr>
          <w:rStyle w:val="FontStyle21"/>
          <w:sz w:val="26"/>
          <w:szCs w:val="26"/>
        </w:rPr>
      </w:pPr>
      <w:r w:rsidRPr="009A24E5">
        <w:rPr>
          <w:rStyle w:val="FontStyle21"/>
          <w:sz w:val="26"/>
          <w:szCs w:val="26"/>
        </w:rPr>
        <w:t>1.1</w:t>
      </w:r>
      <w:r w:rsidRPr="009A24E5">
        <w:rPr>
          <w:rStyle w:val="FontStyle21"/>
          <w:color w:val="auto"/>
          <w:sz w:val="26"/>
          <w:szCs w:val="26"/>
        </w:rPr>
        <w:t>.2</w:t>
      </w:r>
      <w:r w:rsidRPr="009A24E5">
        <w:rPr>
          <w:rStyle w:val="FontStyle21"/>
          <w:sz w:val="26"/>
          <w:szCs w:val="26"/>
        </w:rPr>
        <w:t>.</w:t>
      </w:r>
      <w:r w:rsidRPr="009A24E5">
        <w:rPr>
          <w:rStyle w:val="FontStyle21"/>
          <w:sz w:val="26"/>
          <w:szCs w:val="26"/>
        </w:rPr>
        <w:tab/>
        <w:t>Абзац 2 подраздела 2.2 изложить в следующей редакции:</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sz w:val="26"/>
          <w:szCs w:val="26"/>
        </w:rPr>
        <w:t xml:space="preserve">« </w:t>
      </w:r>
      <w:r w:rsidRPr="009A24E5">
        <w:rPr>
          <w:rStyle w:val="FontStyle21"/>
          <w:color w:val="auto"/>
          <w:sz w:val="26"/>
          <w:szCs w:val="26"/>
        </w:rPr>
        <w:t>Управление и (или)Учреждение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rsidR="00B91ED9" w:rsidRPr="009A24E5" w:rsidRDefault="00B91ED9" w:rsidP="00B91ED9">
      <w:pPr>
        <w:pStyle w:val="Style7"/>
        <w:widowControl/>
        <w:tabs>
          <w:tab w:val="left" w:pos="1306"/>
        </w:tabs>
        <w:spacing w:line="240" w:lineRule="auto"/>
        <w:ind w:firstLine="720"/>
        <w:rPr>
          <w:rStyle w:val="FontStyle21"/>
          <w:color w:val="auto"/>
          <w:sz w:val="26"/>
          <w:szCs w:val="26"/>
        </w:rPr>
      </w:pPr>
      <w:r w:rsidRPr="009A24E5">
        <w:rPr>
          <w:rStyle w:val="FontStyle21"/>
          <w:color w:val="auto"/>
          <w:sz w:val="26"/>
          <w:szCs w:val="26"/>
        </w:rPr>
        <w:t>1.1.3.</w:t>
      </w:r>
      <w:r w:rsidRPr="009A24E5">
        <w:rPr>
          <w:rStyle w:val="FontStyle21"/>
          <w:color w:val="auto"/>
          <w:sz w:val="26"/>
          <w:szCs w:val="26"/>
        </w:rPr>
        <w:tab/>
        <w:t>В абзаце 3 пункта 2.6.4 подраздела 2.6 слово «июня» заменить словом «июля».</w:t>
      </w:r>
    </w:p>
    <w:p w:rsidR="00B91ED9" w:rsidRPr="009A24E5" w:rsidRDefault="00B91ED9" w:rsidP="00B91ED9">
      <w:pPr>
        <w:pStyle w:val="Style7"/>
        <w:widowControl/>
        <w:tabs>
          <w:tab w:val="left" w:pos="1387"/>
        </w:tabs>
        <w:spacing w:line="240" w:lineRule="auto"/>
        <w:ind w:firstLine="720"/>
        <w:rPr>
          <w:rStyle w:val="FontStyle21"/>
          <w:sz w:val="26"/>
          <w:szCs w:val="26"/>
        </w:rPr>
      </w:pPr>
      <w:r w:rsidRPr="009A24E5">
        <w:rPr>
          <w:rStyle w:val="FontStyle21"/>
          <w:color w:val="auto"/>
          <w:sz w:val="26"/>
          <w:szCs w:val="26"/>
        </w:rPr>
        <w:t>1.1.4.</w:t>
      </w:r>
      <w:r w:rsidRPr="009A24E5">
        <w:rPr>
          <w:rStyle w:val="FontStyle21"/>
          <w:color w:val="auto"/>
          <w:sz w:val="26"/>
          <w:szCs w:val="26"/>
        </w:rPr>
        <w:tab/>
        <w:t>Подраздел</w:t>
      </w:r>
      <w:r w:rsidRPr="009A24E5">
        <w:rPr>
          <w:rStyle w:val="FontStyle21"/>
          <w:sz w:val="26"/>
          <w:szCs w:val="26"/>
        </w:rPr>
        <w:t xml:space="preserve"> 2.8 изложить в следующей редакции:</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Исчерпывающий перечень оснований для приостановления представления муниципальной услуги или отказа в предоставлении муниципальной услуги):</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color w:val="auto"/>
          <w:sz w:val="26"/>
          <w:szCs w:val="26"/>
        </w:rPr>
        <w:t>Осн</w:t>
      </w:r>
      <w:r w:rsidR="00FE6F43" w:rsidRPr="009A24E5">
        <w:rPr>
          <w:rStyle w:val="FontStyle21"/>
          <w:color w:val="auto"/>
          <w:sz w:val="26"/>
          <w:szCs w:val="26"/>
        </w:rPr>
        <w:t>ования</w:t>
      </w:r>
      <w:r w:rsidRPr="009A24E5">
        <w:rPr>
          <w:rStyle w:val="FontStyle21"/>
          <w:color w:val="auto"/>
          <w:sz w:val="26"/>
          <w:szCs w:val="26"/>
        </w:rPr>
        <w:t xml:space="preserve"> для приостановления предоставления муниципальной услуги </w:t>
      </w:r>
      <w:r w:rsidR="00FE6F43" w:rsidRPr="009A24E5">
        <w:rPr>
          <w:rStyle w:val="FontStyle21"/>
          <w:color w:val="auto"/>
          <w:sz w:val="26"/>
          <w:szCs w:val="26"/>
        </w:rPr>
        <w:t>отсутствуют.</w:t>
      </w:r>
      <w:r w:rsidRPr="009A24E5">
        <w:rPr>
          <w:rStyle w:val="FontStyle21"/>
          <w:color w:val="auto"/>
          <w:sz w:val="26"/>
          <w:szCs w:val="26"/>
        </w:rPr>
        <w:t xml:space="preserve"> </w:t>
      </w:r>
    </w:p>
    <w:p w:rsidR="00B91ED9" w:rsidRPr="009A24E5" w:rsidRDefault="00FE6F43" w:rsidP="00FE6F43">
      <w:pPr>
        <w:pStyle w:val="Style6"/>
        <w:widowControl/>
        <w:spacing w:line="240" w:lineRule="auto"/>
        <w:ind w:firstLine="720"/>
        <w:rPr>
          <w:rStyle w:val="FontStyle21"/>
          <w:color w:val="auto"/>
          <w:sz w:val="26"/>
          <w:szCs w:val="26"/>
        </w:rPr>
      </w:pPr>
      <w:r w:rsidRPr="009A24E5">
        <w:rPr>
          <w:rStyle w:val="FontStyle21"/>
          <w:color w:val="auto"/>
          <w:sz w:val="26"/>
          <w:szCs w:val="26"/>
        </w:rPr>
        <w:t xml:space="preserve">Основанием для отказа предоставления муниципальной услуги являются: </w:t>
      </w:r>
    </w:p>
    <w:p w:rsidR="00B91ED9" w:rsidRPr="009A24E5" w:rsidRDefault="00B91ED9" w:rsidP="00B91ED9">
      <w:pPr>
        <w:spacing w:after="0" w:line="240" w:lineRule="auto"/>
        <w:ind w:firstLine="709"/>
        <w:jc w:val="both"/>
        <w:rPr>
          <w:rFonts w:ascii="Times New Roman" w:hAnsi="Times New Roman" w:cs="Times New Roman"/>
          <w:sz w:val="26"/>
          <w:szCs w:val="26"/>
        </w:rPr>
      </w:pPr>
      <w:r w:rsidRPr="009A24E5">
        <w:rPr>
          <w:rFonts w:ascii="Times New Roman" w:hAnsi="Times New Roman" w:cs="Times New Roman"/>
          <w:sz w:val="26"/>
          <w:szCs w:val="26"/>
        </w:rPr>
        <w:t>- отсутствие достаточной информации для осуществления услуги;</w:t>
      </w:r>
    </w:p>
    <w:p w:rsidR="00B91ED9" w:rsidRPr="009A24E5" w:rsidRDefault="00B91ED9" w:rsidP="0020622F">
      <w:pPr>
        <w:pStyle w:val="ConsPlusNormal"/>
        <w:ind w:firstLine="709"/>
        <w:jc w:val="both"/>
        <w:rPr>
          <w:rFonts w:ascii="Times New Roman" w:hAnsi="Times New Roman" w:cs="Times New Roman"/>
          <w:sz w:val="26"/>
          <w:szCs w:val="26"/>
        </w:rPr>
      </w:pPr>
      <w:r w:rsidRPr="009A24E5">
        <w:rPr>
          <w:rFonts w:ascii="Times New Roman" w:hAnsi="Times New Roman" w:cs="Times New Roman"/>
          <w:sz w:val="26"/>
          <w:szCs w:val="26"/>
        </w:rPr>
        <w:t xml:space="preserve">- случай, когда запрашиваемая информация касается третьих лиц без предоставления официальных документов, устанавливающих право представлять их интересы. </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1.2. В разделе 5:</w:t>
      </w:r>
    </w:p>
    <w:p w:rsidR="00B91ED9" w:rsidRPr="009A24E5" w:rsidRDefault="00B91ED9" w:rsidP="00B91ED9">
      <w:pPr>
        <w:pStyle w:val="Style11"/>
        <w:widowControl/>
        <w:numPr>
          <w:ilvl w:val="0"/>
          <w:numId w:val="1"/>
        </w:numPr>
        <w:tabs>
          <w:tab w:val="left" w:pos="1426"/>
        </w:tabs>
        <w:spacing w:line="240" w:lineRule="auto"/>
        <w:ind w:left="720" w:hanging="360"/>
        <w:rPr>
          <w:rStyle w:val="FontStyle21"/>
          <w:sz w:val="26"/>
          <w:szCs w:val="26"/>
        </w:rPr>
      </w:pPr>
      <w:r w:rsidRPr="009A24E5">
        <w:rPr>
          <w:rStyle w:val="FontStyle21"/>
          <w:sz w:val="26"/>
          <w:szCs w:val="26"/>
        </w:rPr>
        <w:t>Наименование раздела изложить в следующей редакции:</w:t>
      </w:r>
    </w:p>
    <w:p w:rsidR="00B91ED9" w:rsidRPr="009A24E5" w:rsidRDefault="00B91ED9" w:rsidP="00B91ED9">
      <w:pPr>
        <w:pStyle w:val="Style1"/>
        <w:widowControl/>
        <w:spacing w:line="240" w:lineRule="auto"/>
        <w:ind w:firstLine="720"/>
        <w:jc w:val="both"/>
        <w:rPr>
          <w:sz w:val="26"/>
          <w:szCs w:val="26"/>
        </w:rPr>
      </w:pPr>
    </w:p>
    <w:p w:rsidR="00B91ED9" w:rsidRPr="009A24E5" w:rsidRDefault="00B91ED9" w:rsidP="00B91ED9">
      <w:pPr>
        <w:pStyle w:val="Style1"/>
        <w:widowControl/>
        <w:spacing w:line="240" w:lineRule="auto"/>
        <w:ind w:firstLine="720"/>
        <w:rPr>
          <w:rStyle w:val="FontStyle20"/>
          <w:sz w:val="26"/>
          <w:szCs w:val="26"/>
        </w:rPr>
      </w:pPr>
      <w:r w:rsidRPr="009A24E5">
        <w:rPr>
          <w:rStyle w:val="FontStyle20"/>
          <w:sz w:val="26"/>
          <w:szCs w:val="26"/>
        </w:rPr>
        <w:t>«Раздел 5. ДОСУДЕБНЫЙ (ВНЕСУДЕБНЫЙ) ПОРЯДОК ОБЖАЛОВАНИЯ РЕШЕНИЙ И ДЕЙСТВИЙ (БЕЗДЕЙСТВИЯ) УЧРЕЖДЕНИЯ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w:t>
      </w:r>
    </w:p>
    <w:p w:rsidR="00B91ED9" w:rsidRPr="009A24E5" w:rsidRDefault="00B91ED9" w:rsidP="00B91ED9">
      <w:pPr>
        <w:pStyle w:val="Style5"/>
        <w:widowControl/>
        <w:spacing w:line="240" w:lineRule="auto"/>
        <w:ind w:firstLine="720"/>
        <w:jc w:val="center"/>
        <w:rPr>
          <w:rStyle w:val="FontStyle20"/>
          <w:sz w:val="26"/>
          <w:szCs w:val="26"/>
        </w:rPr>
      </w:pPr>
      <w:r w:rsidRPr="009A24E5">
        <w:rPr>
          <w:rStyle w:val="FontStyle20"/>
          <w:sz w:val="26"/>
          <w:szCs w:val="26"/>
        </w:rPr>
        <w:t>СЛУЖАЩИХ, РАБОТНИКОВ».</w:t>
      </w:r>
    </w:p>
    <w:p w:rsidR="00B91ED9" w:rsidRPr="009A24E5" w:rsidRDefault="00B91ED9" w:rsidP="00B91ED9">
      <w:pPr>
        <w:pStyle w:val="Style5"/>
        <w:widowControl/>
        <w:spacing w:line="240" w:lineRule="auto"/>
        <w:ind w:firstLine="720"/>
        <w:jc w:val="center"/>
        <w:rPr>
          <w:rStyle w:val="FontStyle20"/>
          <w:sz w:val="26"/>
          <w:szCs w:val="26"/>
        </w:rPr>
      </w:pPr>
    </w:p>
    <w:p w:rsidR="00B91ED9" w:rsidRPr="009A24E5" w:rsidRDefault="00B91ED9" w:rsidP="00B91ED9">
      <w:pPr>
        <w:pStyle w:val="Style11"/>
        <w:widowControl/>
        <w:numPr>
          <w:ilvl w:val="0"/>
          <w:numId w:val="2"/>
        </w:numPr>
        <w:tabs>
          <w:tab w:val="left" w:pos="1426"/>
        </w:tabs>
        <w:spacing w:line="240" w:lineRule="auto"/>
        <w:ind w:firstLine="720"/>
        <w:rPr>
          <w:rStyle w:val="FontStyle21"/>
          <w:sz w:val="26"/>
          <w:szCs w:val="26"/>
        </w:rPr>
      </w:pPr>
      <w:r w:rsidRPr="009A24E5">
        <w:rPr>
          <w:rStyle w:val="FontStyle21"/>
          <w:sz w:val="26"/>
          <w:szCs w:val="26"/>
        </w:rPr>
        <w:t>Пункт 5.1.1 подраздела 5.1 изложить в следующей редакции:</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«5.1.1. Заявитель может обратиться с жалобой, в том числе в следующих случаях:</w:t>
      </w:r>
    </w:p>
    <w:p w:rsidR="00B91ED9" w:rsidRPr="009A24E5" w:rsidRDefault="00B91ED9" w:rsidP="00B91ED9">
      <w:pPr>
        <w:pStyle w:val="Style11"/>
        <w:widowControl/>
        <w:tabs>
          <w:tab w:val="left" w:pos="1051"/>
        </w:tabs>
        <w:spacing w:line="240" w:lineRule="auto"/>
        <w:ind w:firstLine="720"/>
        <w:rPr>
          <w:rStyle w:val="FontStyle21"/>
          <w:sz w:val="26"/>
          <w:szCs w:val="26"/>
        </w:rPr>
      </w:pPr>
      <w:r w:rsidRPr="009A24E5">
        <w:rPr>
          <w:rStyle w:val="FontStyle21"/>
          <w:sz w:val="26"/>
          <w:szCs w:val="26"/>
        </w:rPr>
        <w:t>а)</w:t>
      </w:r>
      <w:r w:rsidRPr="009A24E5">
        <w:rPr>
          <w:rStyle w:val="FontStyle21"/>
          <w:sz w:val="26"/>
          <w:szCs w:val="26"/>
        </w:rPr>
        <w:tab/>
        <w:t xml:space="preserve">нарушение срока регистрации запроса о предоставлении муниципальной услуги, запроса о предоставлении нескольких </w:t>
      </w:r>
      <w:r w:rsidRPr="009A24E5">
        <w:rPr>
          <w:rStyle w:val="FontStyle21"/>
          <w:sz w:val="26"/>
          <w:szCs w:val="26"/>
        </w:rPr>
        <w:br/>
        <w:t>муниципальных услуг;</w:t>
      </w:r>
    </w:p>
    <w:p w:rsidR="00B91ED9" w:rsidRPr="009A24E5" w:rsidRDefault="00B91ED9" w:rsidP="00B91ED9">
      <w:pPr>
        <w:pStyle w:val="Style11"/>
        <w:widowControl/>
        <w:tabs>
          <w:tab w:val="left" w:pos="1051"/>
        </w:tabs>
        <w:spacing w:line="240" w:lineRule="auto"/>
        <w:ind w:firstLine="720"/>
        <w:rPr>
          <w:rStyle w:val="FontStyle21"/>
          <w:sz w:val="26"/>
          <w:szCs w:val="26"/>
        </w:rPr>
      </w:pPr>
      <w:proofErr w:type="gramStart"/>
      <w:r w:rsidRPr="009A24E5">
        <w:rPr>
          <w:rStyle w:val="FontStyle21"/>
          <w:sz w:val="26"/>
          <w:szCs w:val="26"/>
        </w:rPr>
        <w:lastRenderedPageBreak/>
        <w:t>б)</w:t>
      </w:r>
      <w:r w:rsidRPr="009A24E5">
        <w:rPr>
          <w:rStyle w:val="FontStyle21"/>
          <w:sz w:val="26"/>
          <w:szCs w:val="26"/>
        </w:rPr>
        <w:tab/>
      </w:r>
      <w:proofErr w:type="gramEnd"/>
      <w:r w:rsidRPr="009A24E5">
        <w:rPr>
          <w:rStyle w:val="FontStyle21"/>
          <w:sz w:val="26"/>
          <w:szCs w:val="26"/>
        </w:rPr>
        <w:t>нарушение срока предоставления муниципальной услуги</w:t>
      </w:r>
      <w:r w:rsidRPr="009A24E5">
        <w:rPr>
          <w:rStyle w:val="FontStyle21"/>
          <w:sz w:val="26"/>
          <w:szCs w:val="26"/>
        </w:rPr>
        <w:br/>
        <w:t>В указанном случае досудебное (внесудебное) обжалование заявителем решений и</w:t>
      </w:r>
      <w:r w:rsidRPr="009A24E5">
        <w:rPr>
          <w:rStyle w:val="FontStyle21"/>
          <w:sz w:val="26"/>
          <w:szCs w:val="26"/>
        </w:rPr>
        <w:br/>
        <w:t>действий (бездействия) многофункционального центра, работника</w:t>
      </w:r>
      <w:r w:rsidRPr="009A24E5">
        <w:rPr>
          <w:rStyle w:val="FontStyle21"/>
          <w:sz w:val="26"/>
          <w:szCs w:val="26"/>
        </w:rPr>
        <w:br/>
        <w:t>многофункционального центра возможно в случае, если на многофункциональный</w:t>
      </w:r>
      <w:r w:rsidRPr="009A24E5">
        <w:rPr>
          <w:rStyle w:val="FontStyle21"/>
          <w:sz w:val="26"/>
          <w:szCs w:val="26"/>
        </w:rPr>
        <w:br/>
        <w:t>центр, решения и действия (бездействие) которого обжалуются, возложена функция по</w:t>
      </w:r>
      <w:r w:rsidRPr="009A24E5">
        <w:rPr>
          <w:rStyle w:val="FontStyle21"/>
          <w:sz w:val="26"/>
          <w:szCs w:val="26"/>
        </w:rPr>
        <w:br/>
        <w:t>предоставлению соответствующих муниципальных услуг в полном</w:t>
      </w:r>
      <w:r w:rsidRPr="009A24E5">
        <w:rPr>
          <w:rStyle w:val="FontStyle21"/>
          <w:sz w:val="26"/>
          <w:szCs w:val="26"/>
        </w:rPr>
        <w:br/>
        <w:t>объеме; '</w:t>
      </w:r>
    </w:p>
    <w:p w:rsidR="00B91ED9" w:rsidRPr="009A24E5" w:rsidRDefault="00B91ED9" w:rsidP="00B91ED9">
      <w:pPr>
        <w:pStyle w:val="Style11"/>
        <w:widowControl/>
        <w:tabs>
          <w:tab w:val="left" w:pos="1051"/>
        </w:tabs>
        <w:spacing w:line="240" w:lineRule="auto"/>
        <w:ind w:firstLine="720"/>
        <w:rPr>
          <w:rStyle w:val="FontStyle21"/>
          <w:sz w:val="26"/>
          <w:szCs w:val="26"/>
        </w:rPr>
      </w:pPr>
      <w:r w:rsidRPr="009A24E5">
        <w:rPr>
          <w:rStyle w:val="FontStyle21"/>
          <w:sz w:val="26"/>
          <w:szCs w:val="26"/>
        </w:rPr>
        <w:t>в)</w:t>
      </w:r>
      <w:r w:rsidRPr="009A24E5">
        <w:rPr>
          <w:rStyle w:val="FontStyle21"/>
          <w:sz w:val="26"/>
          <w:szCs w:val="26"/>
        </w:rPr>
        <w:tab/>
        <w:t>требование у заявителя документов, не предусмотренных нормативными</w:t>
      </w:r>
      <w:r w:rsidRPr="009A24E5">
        <w:rPr>
          <w:rStyle w:val="FontStyle21"/>
          <w:sz w:val="26"/>
          <w:szCs w:val="26"/>
        </w:rPr>
        <w:br/>
        <w:t>правовыми актами Российской Федерации, нормативными правовыми актами</w:t>
      </w:r>
      <w:r w:rsidRPr="009A24E5">
        <w:rPr>
          <w:rStyle w:val="FontStyle21"/>
          <w:sz w:val="26"/>
          <w:szCs w:val="26"/>
        </w:rPr>
        <w:br/>
        <w:t>Сахалинской области, муниципальными правовыми актами Сахалинской области для</w:t>
      </w:r>
      <w:r w:rsidRPr="009A24E5">
        <w:rPr>
          <w:rStyle w:val="FontStyle21"/>
          <w:sz w:val="26"/>
          <w:szCs w:val="26"/>
        </w:rPr>
        <w:br/>
        <w:t>предоставления муниципальной услуги;</w:t>
      </w:r>
    </w:p>
    <w:p w:rsidR="00B91ED9" w:rsidRPr="009A24E5" w:rsidRDefault="00B91ED9" w:rsidP="00B91ED9">
      <w:pPr>
        <w:pStyle w:val="Style7"/>
        <w:widowControl/>
        <w:tabs>
          <w:tab w:val="left" w:pos="1094"/>
        </w:tabs>
        <w:spacing w:line="240" w:lineRule="auto"/>
        <w:ind w:firstLine="720"/>
        <w:rPr>
          <w:rStyle w:val="FontStyle21"/>
          <w:sz w:val="26"/>
          <w:szCs w:val="26"/>
        </w:rPr>
      </w:pPr>
      <w:r w:rsidRPr="009A24E5">
        <w:rPr>
          <w:rStyle w:val="FontStyle21"/>
          <w:sz w:val="26"/>
          <w:szCs w:val="26"/>
        </w:rPr>
        <w:t>г)</w:t>
      </w:r>
      <w:r w:rsidRPr="009A24E5">
        <w:rPr>
          <w:rStyle w:val="FontStyle21"/>
          <w:sz w:val="26"/>
          <w:szCs w:val="26"/>
        </w:rPr>
        <w:tab/>
        <w:t>отказ в приеме документов, предоставление которых предусмотрено</w:t>
      </w:r>
      <w:r w:rsidRPr="009A24E5">
        <w:rPr>
          <w:rStyle w:val="FontStyle21"/>
          <w:sz w:val="26"/>
          <w:szCs w:val="26"/>
        </w:rPr>
        <w:br/>
        <w:t>нормативными правовыми актами Российской Федерации, нормативными правовыми</w:t>
      </w:r>
      <w:r w:rsidRPr="009A24E5">
        <w:rPr>
          <w:rStyle w:val="FontStyle21"/>
          <w:sz w:val="26"/>
          <w:szCs w:val="26"/>
        </w:rPr>
        <w:br/>
        <w:t>актами Сахалинской области, муниципальными правовыми актами Сахалинской</w:t>
      </w:r>
      <w:r w:rsidRPr="009A24E5">
        <w:rPr>
          <w:rStyle w:val="FontStyle21"/>
          <w:sz w:val="26"/>
          <w:szCs w:val="26"/>
        </w:rPr>
        <w:br/>
        <w:t>области для предоставления муниципальной услуги, у заявителя;</w:t>
      </w:r>
    </w:p>
    <w:p w:rsidR="00B91ED9" w:rsidRPr="009A24E5" w:rsidRDefault="00B91ED9" w:rsidP="00B91ED9">
      <w:pPr>
        <w:pStyle w:val="Style7"/>
        <w:widowControl/>
        <w:tabs>
          <w:tab w:val="left" w:pos="1094"/>
        </w:tabs>
        <w:spacing w:line="240" w:lineRule="auto"/>
        <w:ind w:firstLine="720"/>
        <w:rPr>
          <w:rStyle w:val="FontStyle21"/>
          <w:sz w:val="26"/>
          <w:szCs w:val="26"/>
        </w:rPr>
      </w:pPr>
      <w:proofErr w:type="gramStart"/>
      <w:r w:rsidRPr="009A24E5">
        <w:rPr>
          <w:rStyle w:val="FontStyle21"/>
          <w:sz w:val="26"/>
          <w:szCs w:val="26"/>
        </w:rPr>
        <w:t>д)</w:t>
      </w:r>
      <w:r w:rsidRPr="009A24E5">
        <w:rPr>
          <w:rStyle w:val="FontStyle21"/>
          <w:sz w:val="26"/>
          <w:szCs w:val="26"/>
        </w:rPr>
        <w:tab/>
      </w:r>
      <w:proofErr w:type="gramEnd"/>
      <w:r w:rsidRPr="009A24E5">
        <w:rPr>
          <w:rStyle w:val="FontStyle21"/>
          <w:sz w:val="26"/>
          <w:szCs w:val="26"/>
        </w:rPr>
        <w:t>отказ в предоставлении муниципальной услуги, если</w:t>
      </w:r>
      <w:r w:rsidRPr="009A24E5">
        <w:rPr>
          <w:rStyle w:val="FontStyle21"/>
          <w:sz w:val="26"/>
          <w:szCs w:val="26"/>
        </w:rPr>
        <w:br/>
        <w:t>основания отказа не предусмотрены федеральными законами и принятыми в</w:t>
      </w:r>
      <w:r w:rsidRPr="009A24E5">
        <w:rPr>
          <w:rStyle w:val="FontStyle21"/>
          <w:sz w:val="26"/>
          <w:szCs w:val="26"/>
        </w:rPr>
        <w:br/>
        <w:t>соответствии с ними иными нормативными правовыми актами Российской Федерации,</w:t>
      </w:r>
      <w:r w:rsidRPr="009A24E5">
        <w:rPr>
          <w:rStyle w:val="FontStyle21"/>
          <w:sz w:val="26"/>
          <w:szCs w:val="26"/>
        </w:rPr>
        <w:br/>
        <w:t>законами и иными нормативными правовыми актами Сахалинской области,</w:t>
      </w:r>
      <w:r w:rsidRPr="009A24E5">
        <w:rPr>
          <w:rStyle w:val="FontStyle21"/>
          <w:sz w:val="26"/>
          <w:szCs w:val="26"/>
        </w:rPr>
        <w:br/>
        <w:t>муниципальными правовыми актами Сахалинской области. В указанном случае</w:t>
      </w:r>
      <w:r w:rsidRPr="009A24E5">
        <w:rPr>
          <w:rStyle w:val="FontStyle21"/>
          <w:sz w:val="26"/>
          <w:szCs w:val="26"/>
        </w:rPr>
        <w:br/>
        <w:t>досудебное (внесудебное) обжалование заявителем решений и действий (бездействия)</w:t>
      </w:r>
      <w:r w:rsidRPr="009A24E5">
        <w:rPr>
          <w:rStyle w:val="FontStyle21"/>
          <w:sz w:val="26"/>
          <w:szCs w:val="26"/>
        </w:rPr>
        <w:br/>
        <w:t>многофункционального центра, работника многофункционального центра возможно в</w:t>
      </w:r>
      <w:r w:rsidRPr="009A24E5">
        <w:rPr>
          <w:rStyle w:val="FontStyle21"/>
          <w:sz w:val="26"/>
          <w:szCs w:val="26"/>
        </w:rPr>
        <w:br/>
        <w:t>случае, если на многофункциональный центр, решения и действия (бездействие)</w:t>
      </w:r>
      <w:r w:rsidRPr="009A24E5">
        <w:rPr>
          <w:rStyle w:val="FontStyle21"/>
          <w:sz w:val="26"/>
          <w:szCs w:val="26"/>
        </w:rPr>
        <w:br/>
        <w:t>которого обжалуются, возложена функция по предоставлению соответствующих</w:t>
      </w:r>
      <w:r w:rsidRPr="009A24E5">
        <w:rPr>
          <w:rStyle w:val="FontStyle21"/>
          <w:sz w:val="26"/>
          <w:szCs w:val="26"/>
        </w:rPr>
        <w:br/>
        <w:t>муниципальных услуг в полном объеме.</w:t>
      </w:r>
    </w:p>
    <w:p w:rsidR="00B91ED9" w:rsidRPr="009A24E5" w:rsidRDefault="00B91ED9" w:rsidP="00B91ED9">
      <w:pPr>
        <w:pStyle w:val="Style7"/>
        <w:widowControl/>
        <w:tabs>
          <w:tab w:val="left" w:pos="1234"/>
        </w:tabs>
        <w:spacing w:line="240" w:lineRule="auto"/>
        <w:ind w:firstLine="720"/>
        <w:rPr>
          <w:rStyle w:val="FontStyle21"/>
          <w:sz w:val="26"/>
          <w:szCs w:val="26"/>
        </w:rPr>
      </w:pPr>
      <w:r w:rsidRPr="009A24E5">
        <w:rPr>
          <w:rStyle w:val="FontStyle21"/>
          <w:sz w:val="26"/>
          <w:szCs w:val="26"/>
        </w:rPr>
        <w:t>е)</w:t>
      </w:r>
      <w:r w:rsidRPr="009A24E5">
        <w:rPr>
          <w:rStyle w:val="FontStyle21"/>
          <w:sz w:val="26"/>
          <w:szCs w:val="26"/>
        </w:rPr>
        <w:tab/>
        <w:t xml:space="preserve">затребование с заявителя при предоставлении </w:t>
      </w:r>
      <w:r w:rsidRPr="009A24E5">
        <w:rPr>
          <w:rStyle w:val="FontStyle21"/>
          <w:sz w:val="26"/>
          <w:szCs w:val="26"/>
        </w:rPr>
        <w:br/>
        <w:t>муниципальной услуги платы, не предусмотренной нормативными правовыми</w:t>
      </w:r>
      <w:r w:rsidRPr="009A24E5">
        <w:rPr>
          <w:rStyle w:val="FontStyle21"/>
          <w:sz w:val="26"/>
          <w:szCs w:val="26"/>
        </w:rPr>
        <w:br/>
        <w:t>актами Российской Федерации, нормативными правовыми актами Сахалинской</w:t>
      </w:r>
      <w:r w:rsidRPr="009A24E5">
        <w:rPr>
          <w:rStyle w:val="FontStyle21"/>
          <w:sz w:val="26"/>
          <w:szCs w:val="26"/>
        </w:rPr>
        <w:br/>
        <w:t>области, муниципальными правовыми актами Сахалинской области;</w:t>
      </w:r>
    </w:p>
    <w:p w:rsidR="00B91ED9" w:rsidRPr="009A24E5" w:rsidRDefault="00B91ED9" w:rsidP="00B91ED9">
      <w:pPr>
        <w:pStyle w:val="Style7"/>
        <w:widowControl/>
        <w:tabs>
          <w:tab w:val="left" w:pos="1056"/>
        </w:tabs>
        <w:spacing w:line="240" w:lineRule="auto"/>
        <w:ind w:firstLine="720"/>
        <w:rPr>
          <w:rStyle w:val="FontStyle21"/>
          <w:sz w:val="26"/>
          <w:szCs w:val="26"/>
        </w:rPr>
      </w:pPr>
      <w:proofErr w:type="gramStart"/>
      <w:r w:rsidRPr="009A24E5">
        <w:rPr>
          <w:rStyle w:val="FontStyle21"/>
          <w:sz w:val="26"/>
          <w:szCs w:val="26"/>
        </w:rPr>
        <w:t>ж)</w:t>
      </w:r>
      <w:r w:rsidRPr="009A24E5">
        <w:rPr>
          <w:rStyle w:val="FontStyle21"/>
          <w:sz w:val="26"/>
          <w:szCs w:val="26"/>
        </w:rPr>
        <w:tab/>
      </w:r>
      <w:proofErr w:type="gramEnd"/>
      <w:r w:rsidRPr="009A24E5">
        <w:rPr>
          <w:rStyle w:val="FontStyle21"/>
          <w:sz w:val="26"/>
          <w:szCs w:val="26"/>
        </w:rPr>
        <w:t>отказ Учреждения</w:t>
      </w:r>
      <w:r w:rsidR="009A24E5" w:rsidRPr="009A24E5">
        <w:rPr>
          <w:rStyle w:val="FontStyle21"/>
          <w:sz w:val="26"/>
          <w:szCs w:val="26"/>
        </w:rPr>
        <w:t xml:space="preserve"> (Управления)</w:t>
      </w:r>
      <w:r w:rsidRPr="009A24E5">
        <w:rPr>
          <w:rStyle w:val="FontStyle21"/>
          <w:sz w:val="26"/>
          <w:szCs w:val="26"/>
        </w:rPr>
        <w:t>, должностного лица Учреждения</w:t>
      </w:r>
      <w:r w:rsidR="009A24E5" w:rsidRPr="009A24E5">
        <w:rPr>
          <w:rStyle w:val="FontStyle21"/>
          <w:sz w:val="26"/>
          <w:szCs w:val="26"/>
        </w:rPr>
        <w:t xml:space="preserve"> (Управления)</w:t>
      </w:r>
      <w:r w:rsidRPr="009A24E5">
        <w:rPr>
          <w:rStyle w:val="FontStyle21"/>
          <w:sz w:val="26"/>
          <w:szCs w:val="26"/>
        </w:rPr>
        <w:t>,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w:t>
      </w:r>
      <w:r w:rsidRPr="009A24E5">
        <w:rPr>
          <w:rStyle w:val="FontStyle21"/>
          <w:sz w:val="26"/>
          <w:szCs w:val="26"/>
        </w:rPr>
        <w:br/>
        <w:t>предоставления муниципальной услуги документах либо</w:t>
      </w:r>
      <w:r w:rsidRPr="009A24E5">
        <w:rPr>
          <w:rStyle w:val="FontStyle21"/>
          <w:sz w:val="26"/>
          <w:szCs w:val="26"/>
        </w:rPr>
        <w:br/>
        <w:t>нарушение установленного срока таких исправлений. В указанном случае досудебное</w:t>
      </w:r>
      <w:r w:rsidRPr="009A24E5">
        <w:rPr>
          <w:rStyle w:val="FontStyle21"/>
          <w:sz w:val="26"/>
          <w:szCs w:val="26"/>
        </w:rPr>
        <w:br/>
        <w:t>(внесудебное) обжалование заявителем решений и действий (бездействия)</w:t>
      </w:r>
      <w:r w:rsidRPr="009A24E5">
        <w:rPr>
          <w:rStyle w:val="FontStyle21"/>
          <w:sz w:val="26"/>
          <w:szCs w:val="26"/>
        </w:rPr>
        <w:br/>
        <w:t>многофункционального центра, работника многофункционального центра возможно в</w:t>
      </w:r>
      <w:r w:rsidRPr="009A24E5">
        <w:rPr>
          <w:rStyle w:val="FontStyle21"/>
          <w:sz w:val="26"/>
          <w:szCs w:val="26"/>
        </w:rPr>
        <w:br/>
        <w:t>случае, если на многофункциональный центр, решения и действия (бездействие)</w:t>
      </w:r>
      <w:r w:rsidRPr="009A24E5">
        <w:rPr>
          <w:rStyle w:val="FontStyle21"/>
          <w:sz w:val="26"/>
          <w:szCs w:val="26"/>
        </w:rPr>
        <w:br/>
        <w:t>которого обжалуются, возложена функция по предоставлению соответствующих</w:t>
      </w:r>
      <w:r w:rsidRPr="009A24E5">
        <w:rPr>
          <w:rStyle w:val="FontStyle21"/>
          <w:sz w:val="26"/>
          <w:szCs w:val="26"/>
        </w:rPr>
        <w:br/>
        <w:t>муниципальных услуг в полном объеме;</w:t>
      </w:r>
    </w:p>
    <w:p w:rsidR="00B91ED9" w:rsidRPr="009A24E5" w:rsidRDefault="00B91ED9" w:rsidP="00B91ED9">
      <w:pPr>
        <w:pStyle w:val="Style7"/>
        <w:widowControl/>
        <w:tabs>
          <w:tab w:val="left" w:pos="1056"/>
        </w:tabs>
        <w:spacing w:line="240" w:lineRule="auto"/>
        <w:ind w:firstLine="720"/>
        <w:rPr>
          <w:rStyle w:val="FontStyle21"/>
          <w:sz w:val="26"/>
          <w:szCs w:val="26"/>
        </w:rPr>
      </w:pPr>
      <w:r w:rsidRPr="009A24E5">
        <w:rPr>
          <w:rStyle w:val="FontStyle21"/>
          <w:sz w:val="26"/>
          <w:szCs w:val="26"/>
        </w:rPr>
        <w:t>з)</w:t>
      </w:r>
      <w:r w:rsidRPr="009A24E5">
        <w:rPr>
          <w:rStyle w:val="FontStyle21"/>
          <w:sz w:val="26"/>
          <w:szCs w:val="26"/>
        </w:rPr>
        <w:tab/>
        <w:t>нарушение срока или порядка выдачи документов по результатам</w:t>
      </w:r>
      <w:r w:rsidRPr="009A24E5">
        <w:rPr>
          <w:rStyle w:val="FontStyle21"/>
          <w:sz w:val="26"/>
          <w:szCs w:val="26"/>
        </w:rPr>
        <w:br/>
        <w:t>предоставления муниципальной услуги;</w:t>
      </w:r>
    </w:p>
    <w:p w:rsidR="00B91ED9" w:rsidRPr="009A24E5" w:rsidRDefault="00B91ED9" w:rsidP="00B91ED9">
      <w:pPr>
        <w:pStyle w:val="Style7"/>
        <w:widowControl/>
        <w:tabs>
          <w:tab w:val="left" w:pos="1056"/>
        </w:tabs>
        <w:spacing w:line="240" w:lineRule="auto"/>
        <w:ind w:firstLine="720"/>
        <w:rPr>
          <w:rStyle w:val="FontStyle21"/>
          <w:sz w:val="26"/>
          <w:szCs w:val="26"/>
        </w:rPr>
      </w:pPr>
      <w:proofErr w:type="gramStart"/>
      <w:r w:rsidRPr="009A24E5">
        <w:rPr>
          <w:rStyle w:val="FontStyle21"/>
          <w:sz w:val="26"/>
          <w:szCs w:val="26"/>
        </w:rPr>
        <w:t>и)</w:t>
      </w:r>
      <w:r w:rsidRPr="009A24E5">
        <w:rPr>
          <w:rStyle w:val="FontStyle21"/>
          <w:sz w:val="26"/>
          <w:szCs w:val="26"/>
        </w:rPr>
        <w:tab/>
      </w:r>
      <w:proofErr w:type="gramEnd"/>
      <w:r w:rsidRPr="009A24E5">
        <w:rPr>
          <w:rStyle w:val="FontStyle21"/>
          <w:sz w:val="26"/>
          <w:szCs w:val="26"/>
        </w:rPr>
        <w:t>приостановление предоставления муниципальной услуги,</w:t>
      </w:r>
      <w:r w:rsidRPr="009A24E5">
        <w:rPr>
          <w:rStyle w:val="FontStyle21"/>
          <w:sz w:val="26"/>
          <w:szCs w:val="26"/>
        </w:rPr>
        <w:br/>
        <w:t>если основания приостановления не предусмотрены федеральными законами и</w:t>
      </w:r>
      <w:r w:rsidRPr="009A24E5">
        <w:rPr>
          <w:rStyle w:val="FontStyle21"/>
          <w:sz w:val="26"/>
          <w:szCs w:val="26"/>
        </w:rPr>
        <w:br/>
        <w:t>принятыми в соответствии с ними иными нормативными правовыми актами</w:t>
      </w:r>
      <w:r w:rsidRPr="009A24E5">
        <w:rPr>
          <w:rStyle w:val="FontStyle21"/>
          <w:sz w:val="26"/>
          <w:szCs w:val="26"/>
        </w:rPr>
        <w:br/>
        <w:t>Российской Федерации, законами и иными нормативными правовыми актами</w:t>
      </w:r>
      <w:r w:rsidRPr="009A24E5">
        <w:rPr>
          <w:rStyle w:val="FontStyle21"/>
          <w:sz w:val="26"/>
          <w:szCs w:val="26"/>
        </w:rPr>
        <w:br/>
        <w:t>Сахалинской области, муниципальными правовыми актами Сахалинской области. В</w:t>
      </w:r>
      <w:r w:rsidRPr="009A24E5">
        <w:rPr>
          <w:rStyle w:val="FontStyle21"/>
          <w:sz w:val="26"/>
          <w:szCs w:val="26"/>
        </w:rPr>
        <w:br/>
      </w:r>
      <w:r w:rsidRPr="009A24E5">
        <w:rPr>
          <w:rStyle w:val="FontStyle21"/>
          <w:sz w:val="26"/>
          <w:szCs w:val="26"/>
        </w:rPr>
        <w:lastRenderedPageBreak/>
        <w:t>указанном случае досудебное (внесудебное) обжалование заявителем решений и</w:t>
      </w:r>
      <w:r w:rsidRPr="009A24E5">
        <w:rPr>
          <w:rStyle w:val="FontStyle21"/>
          <w:sz w:val="26"/>
          <w:szCs w:val="26"/>
        </w:rPr>
        <w:br/>
        <w:t>действий (бездействия) многофункционального центра, работника</w:t>
      </w:r>
      <w:r w:rsidRPr="009A24E5">
        <w:rPr>
          <w:rStyle w:val="FontStyle21"/>
          <w:sz w:val="26"/>
          <w:szCs w:val="26"/>
        </w:rPr>
        <w:br/>
        <w:t>многофункционального центра возможно в случае, если на многофункциональный</w:t>
      </w:r>
      <w:r w:rsidRPr="009A24E5">
        <w:rPr>
          <w:rStyle w:val="FontStyle21"/>
          <w:sz w:val="26"/>
          <w:szCs w:val="26"/>
        </w:rPr>
        <w:br/>
        <w:t>центр, решения и действия (бездействие) которого обжалуются, возложена функция по</w:t>
      </w:r>
      <w:r w:rsidRPr="009A24E5">
        <w:rPr>
          <w:rStyle w:val="FontStyle21"/>
          <w:sz w:val="26"/>
          <w:szCs w:val="26"/>
        </w:rPr>
        <w:br/>
        <w:t>предоставлению соответствующих муниципальных услуг в полном</w:t>
      </w:r>
      <w:r w:rsidRPr="009A24E5">
        <w:rPr>
          <w:rStyle w:val="FontStyle21"/>
          <w:sz w:val="26"/>
          <w:szCs w:val="26"/>
        </w:rPr>
        <w:br/>
        <w:t>объеме.».</w:t>
      </w:r>
    </w:p>
    <w:p w:rsidR="00B91ED9" w:rsidRPr="009A24E5" w:rsidRDefault="00B91ED9" w:rsidP="00B91ED9">
      <w:pPr>
        <w:pStyle w:val="Style9"/>
        <w:widowControl/>
        <w:spacing w:line="240" w:lineRule="auto"/>
        <w:ind w:firstLine="720"/>
        <w:rPr>
          <w:rStyle w:val="FontStyle21"/>
          <w:sz w:val="26"/>
          <w:szCs w:val="26"/>
        </w:rPr>
      </w:pPr>
      <w:r w:rsidRPr="009A24E5">
        <w:rPr>
          <w:rStyle w:val="FontStyle21"/>
          <w:sz w:val="26"/>
          <w:szCs w:val="26"/>
        </w:rPr>
        <w:t>1.2.3. Подраздел 5.2 изложить в следующей редакции:</w:t>
      </w:r>
    </w:p>
    <w:p w:rsidR="00B91ED9" w:rsidRPr="009A24E5" w:rsidRDefault="00B91ED9" w:rsidP="00B91ED9">
      <w:pPr>
        <w:pStyle w:val="Style9"/>
        <w:widowControl/>
        <w:spacing w:line="240" w:lineRule="auto"/>
        <w:ind w:firstLine="720"/>
        <w:rPr>
          <w:rStyle w:val="FontStyle20"/>
          <w:sz w:val="26"/>
          <w:szCs w:val="26"/>
        </w:rPr>
      </w:pPr>
      <w:r w:rsidRPr="009A24E5">
        <w:rPr>
          <w:rStyle w:val="FontStyle21"/>
          <w:sz w:val="26"/>
          <w:szCs w:val="26"/>
        </w:rPr>
        <w:t xml:space="preserve"> </w:t>
      </w:r>
      <w:r w:rsidRPr="009A24E5">
        <w:rPr>
          <w:rStyle w:val="FontStyle20"/>
          <w:sz w:val="26"/>
          <w:szCs w:val="26"/>
        </w:rPr>
        <w:t>«5.2. Предмет жалобы</w:t>
      </w:r>
    </w:p>
    <w:p w:rsidR="00B91ED9" w:rsidRPr="009A24E5" w:rsidRDefault="00B91ED9" w:rsidP="00B91ED9">
      <w:pPr>
        <w:pStyle w:val="Style14"/>
        <w:widowControl/>
        <w:tabs>
          <w:tab w:val="left" w:pos="7675"/>
        </w:tabs>
        <w:spacing w:line="240" w:lineRule="auto"/>
        <w:ind w:firstLine="720"/>
        <w:jc w:val="both"/>
        <w:rPr>
          <w:rStyle w:val="FontStyle21"/>
          <w:color w:val="auto"/>
          <w:sz w:val="26"/>
          <w:szCs w:val="26"/>
        </w:rPr>
      </w:pPr>
      <w:r w:rsidRPr="009A24E5">
        <w:rPr>
          <w:rStyle w:val="FontStyle21"/>
          <w:sz w:val="26"/>
          <w:szCs w:val="26"/>
        </w:rPr>
        <w:t xml:space="preserve">5.2.1. </w:t>
      </w:r>
      <w:r w:rsidRPr="009A24E5">
        <w:rPr>
          <w:rStyle w:val="FontStyle21"/>
          <w:color w:val="auto"/>
          <w:sz w:val="26"/>
          <w:szCs w:val="26"/>
        </w:rPr>
        <w:t>Предметом жалобы являются решения и действия (бездействие) Управления (Учреждения), представляющего муниципальную услугу, должностного лица Управления (Учреждения), представляющего муниципальную услугу, муниципального служащего, руководителя Управления (Учреждения),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B91ED9" w:rsidRPr="009A24E5" w:rsidRDefault="00B91ED9" w:rsidP="00B91ED9">
      <w:pPr>
        <w:pStyle w:val="Style4"/>
        <w:widowControl/>
        <w:ind w:firstLine="720"/>
        <w:rPr>
          <w:rStyle w:val="FontStyle21"/>
          <w:color w:val="auto"/>
          <w:sz w:val="26"/>
          <w:szCs w:val="26"/>
        </w:rPr>
      </w:pPr>
      <w:r w:rsidRPr="009A24E5">
        <w:rPr>
          <w:rStyle w:val="FontStyle21"/>
          <w:color w:val="auto"/>
          <w:sz w:val="26"/>
          <w:szCs w:val="26"/>
        </w:rPr>
        <w:t>5.2.2. Жалоба должна содержать:</w:t>
      </w:r>
    </w:p>
    <w:p w:rsidR="00B91ED9" w:rsidRPr="009A24E5" w:rsidRDefault="00B91ED9" w:rsidP="00B91ED9">
      <w:pPr>
        <w:pStyle w:val="Style17"/>
        <w:widowControl/>
        <w:tabs>
          <w:tab w:val="left" w:pos="1134"/>
        </w:tabs>
        <w:spacing w:line="240" w:lineRule="auto"/>
        <w:ind w:firstLine="720"/>
        <w:jc w:val="both"/>
        <w:rPr>
          <w:rStyle w:val="FontStyle28"/>
        </w:rPr>
      </w:pPr>
      <w:r w:rsidRPr="009A24E5">
        <w:rPr>
          <w:rStyle w:val="FontStyle28"/>
          <w:color w:val="auto"/>
        </w:rPr>
        <w:t>-</w:t>
      </w:r>
      <w:r w:rsidRPr="009A24E5">
        <w:rPr>
          <w:rStyle w:val="FontStyle28"/>
          <w:color w:val="auto"/>
        </w:rPr>
        <w:tab/>
        <w:t xml:space="preserve">наименование </w:t>
      </w:r>
      <w:r w:rsidRPr="009A24E5">
        <w:rPr>
          <w:rStyle w:val="FontStyle21"/>
          <w:color w:val="auto"/>
          <w:sz w:val="26"/>
          <w:szCs w:val="26"/>
        </w:rPr>
        <w:t>Учреждения (Управления)</w:t>
      </w:r>
      <w:r w:rsidRPr="009A24E5">
        <w:rPr>
          <w:rStyle w:val="FontStyle33"/>
          <w:color w:val="auto"/>
          <w:sz w:val="26"/>
          <w:szCs w:val="26"/>
        </w:rPr>
        <w:t xml:space="preserve">, </w:t>
      </w:r>
      <w:r w:rsidRPr="009A24E5">
        <w:rPr>
          <w:rStyle w:val="FontStyle28"/>
          <w:color w:val="auto"/>
        </w:rPr>
        <w:t xml:space="preserve">должностного лица </w:t>
      </w:r>
      <w:r w:rsidRPr="009A24E5">
        <w:rPr>
          <w:rStyle w:val="FontStyle21"/>
          <w:color w:val="auto"/>
          <w:sz w:val="26"/>
          <w:szCs w:val="26"/>
        </w:rPr>
        <w:t>Учреждения</w:t>
      </w:r>
      <w:r w:rsidR="0020622F" w:rsidRPr="009A24E5">
        <w:rPr>
          <w:rStyle w:val="FontStyle21"/>
          <w:color w:val="auto"/>
          <w:sz w:val="26"/>
          <w:szCs w:val="26"/>
        </w:rPr>
        <w:t xml:space="preserve"> </w:t>
      </w:r>
      <w:r w:rsidRPr="009A24E5">
        <w:rPr>
          <w:rStyle w:val="FontStyle21"/>
          <w:color w:val="auto"/>
          <w:sz w:val="26"/>
          <w:szCs w:val="26"/>
        </w:rPr>
        <w:t>(Управления)</w:t>
      </w:r>
      <w:r w:rsidRPr="009A24E5">
        <w:rPr>
          <w:rStyle w:val="FontStyle33"/>
          <w:color w:val="auto"/>
          <w:sz w:val="26"/>
          <w:szCs w:val="26"/>
        </w:rPr>
        <w:t xml:space="preserve"> </w:t>
      </w:r>
      <w:r w:rsidRPr="009A24E5">
        <w:rPr>
          <w:rStyle w:val="FontStyle28"/>
          <w:color w:val="auto"/>
        </w:rPr>
        <w:t xml:space="preserve">либо </w:t>
      </w:r>
      <w:r w:rsidRPr="009A24E5">
        <w:rPr>
          <w:rStyle w:val="FontStyle28"/>
        </w:rPr>
        <w:t>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обжалуется;</w:t>
      </w:r>
    </w:p>
    <w:p w:rsidR="00B91ED9" w:rsidRPr="009A24E5" w:rsidRDefault="00B91ED9" w:rsidP="00B91ED9">
      <w:pPr>
        <w:pStyle w:val="Style17"/>
        <w:widowControl/>
        <w:numPr>
          <w:ilvl w:val="0"/>
          <w:numId w:val="6"/>
        </w:numPr>
        <w:tabs>
          <w:tab w:val="left" w:pos="1134"/>
        </w:tabs>
        <w:spacing w:line="240" w:lineRule="auto"/>
        <w:ind w:left="0" w:firstLine="720"/>
        <w:jc w:val="both"/>
        <w:rPr>
          <w:rStyle w:val="FontStyle28"/>
        </w:rPr>
      </w:pPr>
      <w:proofErr w:type="gramStart"/>
      <w:r w:rsidRPr="009A24E5">
        <w:rPr>
          <w:rStyle w:val="FontStyle28"/>
        </w:rPr>
        <w:t>фамилию</w:t>
      </w:r>
      <w:proofErr w:type="gramEnd"/>
      <w:r w:rsidRPr="009A24E5">
        <w:rPr>
          <w:rStyle w:val="FontStyle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w:t>
      </w:r>
      <w:r w:rsidR="009A24E5" w:rsidRPr="009A24E5">
        <w:rPr>
          <w:rStyle w:val="FontStyle28"/>
        </w:rPr>
        <w:t xml:space="preserve">го лица, а также номер (номера) контактного </w:t>
      </w:r>
      <w:r w:rsidRPr="009A24E5">
        <w:rPr>
          <w:rStyle w:val="FontStyle28"/>
        </w:rPr>
        <w:t>телефона, адрес (адреса) эл</w:t>
      </w:r>
      <w:r w:rsidR="009A24E5" w:rsidRPr="009A24E5">
        <w:rPr>
          <w:rStyle w:val="FontStyle28"/>
        </w:rPr>
        <w:t>ектронной почты (при наличии) и почтовый адрес</w:t>
      </w:r>
      <w:r w:rsidRPr="009A24E5">
        <w:rPr>
          <w:rStyle w:val="FontStyle28"/>
          <w:spacing w:val="-30"/>
        </w:rPr>
        <w:t xml:space="preserve">, </w:t>
      </w:r>
      <w:r w:rsidRPr="009A24E5">
        <w:rPr>
          <w:rStyle w:val="FontStyle28"/>
        </w:rPr>
        <w:t xml:space="preserve"> по которым должен быть направлен ответ заявителю;</w:t>
      </w:r>
    </w:p>
    <w:p w:rsidR="00B91ED9" w:rsidRPr="009A24E5" w:rsidRDefault="00B91ED9" w:rsidP="00B91ED9">
      <w:pPr>
        <w:pStyle w:val="Style13"/>
        <w:widowControl/>
        <w:tabs>
          <w:tab w:val="left" w:pos="1214"/>
        </w:tabs>
        <w:spacing w:line="240" w:lineRule="auto"/>
        <w:ind w:firstLine="720"/>
        <w:rPr>
          <w:rStyle w:val="FontStyle28"/>
          <w:color w:val="auto"/>
        </w:rPr>
      </w:pPr>
      <w:r w:rsidRPr="009A24E5">
        <w:rPr>
          <w:rStyle w:val="FontStyle28"/>
        </w:rPr>
        <w:t>-</w:t>
      </w:r>
      <w:r w:rsidRPr="009A24E5">
        <w:rPr>
          <w:rStyle w:val="FontStyle28"/>
        </w:rPr>
        <w:tab/>
      </w:r>
      <w:r w:rsidRPr="009A24E5">
        <w:rPr>
          <w:rStyle w:val="FontStyle28"/>
          <w:color w:val="auto"/>
        </w:rPr>
        <w:t xml:space="preserve">сведения об обжалуемых решениях и действиях (бездействии) </w:t>
      </w:r>
      <w:r w:rsidRPr="009A24E5">
        <w:rPr>
          <w:rStyle w:val="FontStyle21"/>
          <w:color w:val="auto"/>
          <w:sz w:val="26"/>
          <w:szCs w:val="26"/>
        </w:rPr>
        <w:t>Учреждения</w:t>
      </w:r>
      <w:r w:rsidR="0020622F" w:rsidRPr="009A24E5">
        <w:rPr>
          <w:rStyle w:val="FontStyle21"/>
          <w:color w:val="auto"/>
          <w:sz w:val="26"/>
          <w:szCs w:val="26"/>
        </w:rPr>
        <w:t xml:space="preserve"> </w:t>
      </w:r>
      <w:r w:rsidRPr="009A24E5">
        <w:rPr>
          <w:rStyle w:val="FontStyle21"/>
          <w:color w:val="auto"/>
          <w:sz w:val="26"/>
          <w:szCs w:val="26"/>
        </w:rPr>
        <w:t>(Управления)</w:t>
      </w:r>
      <w:r w:rsidRPr="009A24E5">
        <w:rPr>
          <w:rStyle w:val="FontStyle33"/>
          <w:color w:val="auto"/>
          <w:sz w:val="26"/>
          <w:szCs w:val="26"/>
        </w:rPr>
        <w:t xml:space="preserve"> </w:t>
      </w:r>
      <w:r w:rsidRPr="009A24E5">
        <w:rPr>
          <w:rStyle w:val="FontStyle26"/>
          <w:color w:val="auto"/>
        </w:rPr>
        <w:t xml:space="preserve">предоставляющего </w:t>
      </w:r>
      <w:r w:rsidRPr="009A24E5">
        <w:rPr>
          <w:rStyle w:val="FontStyle28"/>
          <w:color w:val="auto"/>
        </w:rPr>
        <w:t xml:space="preserve">муниципальную услугу, </w:t>
      </w:r>
      <w:r w:rsidRPr="009A24E5">
        <w:rPr>
          <w:rStyle w:val="FontStyle26"/>
          <w:color w:val="auto"/>
        </w:rPr>
        <w:t xml:space="preserve">должностного лица </w:t>
      </w:r>
      <w:r w:rsidRPr="009A24E5">
        <w:rPr>
          <w:rStyle w:val="FontStyle21"/>
          <w:color w:val="auto"/>
          <w:sz w:val="26"/>
          <w:szCs w:val="26"/>
        </w:rPr>
        <w:t>Учреждения</w:t>
      </w:r>
      <w:r w:rsidR="0020622F" w:rsidRPr="009A24E5">
        <w:rPr>
          <w:rStyle w:val="FontStyle21"/>
          <w:color w:val="auto"/>
          <w:sz w:val="26"/>
          <w:szCs w:val="26"/>
        </w:rPr>
        <w:t xml:space="preserve"> </w:t>
      </w:r>
      <w:r w:rsidRPr="009A24E5">
        <w:rPr>
          <w:rStyle w:val="FontStyle21"/>
          <w:color w:val="auto"/>
          <w:sz w:val="26"/>
          <w:szCs w:val="26"/>
        </w:rPr>
        <w:t>(Управления),</w:t>
      </w:r>
      <w:r w:rsidRPr="009A24E5">
        <w:rPr>
          <w:rStyle w:val="FontStyle33"/>
          <w:color w:val="auto"/>
          <w:sz w:val="26"/>
          <w:szCs w:val="26"/>
        </w:rPr>
        <w:t xml:space="preserve"> </w:t>
      </w:r>
      <w:r w:rsidRPr="009A24E5">
        <w:rPr>
          <w:rStyle w:val="FontStyle28"/>
          <w:color w:val="auto"/>
        </w:rPr>
        <w:t>предоставляющего муниципальную услугу или</w:t>
      </w:r>
      <w:r w:rsidRPr="009A24E5">
        <w:rPr>
          <w:rStyle w:val="FontStyle27"/>
          <w:color w:val="auto"/>
          <w:sz w:val="26"/>
          <w:szCs w:val="26"/>
        </w:rPr>
        <w:t xml:space="preserve"> </w:t>
      </w:r>
      <w:r w:rsidRPr="009A24E5">
        <w:rPr>
          <w:rStyle w:val="FontStyle28"/>
          <w:color w:val="auto"/>
        </w:rPr>
        <w:t>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B91ED9" w:rsidRPr="009A24E5" w:rsidRDefault="00B91ED9" w:rsidP="00B91ED9">
      <w:pPr>
        <w:pStyle w:val="Style13"/>
        <w:widowControl/>
        <w:numPr>
          <w:ilvl w:val="0"/>
          <w:numId w:val="6"/>
        </w:numPr>
        <w:tabs>
          <w:tab w:val="left" w:pos="1214"/>
        </w:tabs>
        <w:spacing w:line="240" w:lineRule="auto"/>
        <w:ind w:left="0" w:firstLine="720"/>
        <w:rPr>
          <w:rStyle w:val="FontStyle28"/>
          <w:color w:val="auto"/>
        </w:rPr>
      </w:pPr>
      <w:r w:rsidRPr="009A24E5">
        <w:rPr>
          <w:rStyle w:val="FontStyle28"/>
          <w:color w:val="auto"/>
        </w:rPr>
        <w:t xml:space="preserve">доводы, на основании которых заявитель не согласен с решением и действием (бездействием) </w:t>
      </w:r>
      <w:r w:rsidRPr="009A24E5">
        <w:rPr>
          <w:rStyle w:val="FontStyle21"/>
          <w:color w:val="auto"/>
          <w:sz w:val="26"/>
          <w:szCs w:val="26"/>
        </w:rPr>
        <w:t>Учреждения</w:t>
      </w:r>
      <w:r w:rsidR="0020622F" w:rsidRPr="009A24E5">
        <w:rPr>
          <w:rStyle w:val="FontStyle21"/>
          <w:color w:val="auto"/>
          <w:sz w:val="26"/>
          <w:szCs w:val="26"/>
        </w:rPr>
        <w:t xml:space="preserve"> </w:t>
      </w:r>
      <w:r w:rsidRPr="009A24E5">
        <w:rPr>
          <w:rStyle w:val="FontStyle21"/>
          <w:color w:val="auto"/>
          <w:sz w:val="26"/>
          <w:szCs w:val="26"/>
        </w:rPr>
        <w:t>(Управления)</w:t>
      </w:r>
      <w:r w:rsidRPr="009A24E5">
        <w:rPr>
          <w:rStyle w:val="FontStyle33"/>
          <w:color w:val="auto"/>
          <w:sz w:val="26"/>
          <w:szCs w:val="26"/>
        </w:rPr>
        <w:t xml:space="preserve">, </w:t>
      </w:r>
      <w:r w:rsidRPr="009A24E5">
        <w:rPr>
          <w:rStyle w:val="FontStyle28"/>
          <w:color w:val="auto"/>
        </w:rPr>
        <w:t xml:space="preserve">предоставляющего муниципальную услугу, должностного лица </w:t>
      </w:r>
      <w:r w:rsidRPr="009A24E5">
        <w:rPr>
          <w:rStyle w:val="FontStyle21"/>
          <w:color w:val="auto"/>
          <w:sz w:val="26"/>
          <w:szCs w:val="26"/>
        </w:rPr>
        <w:t>Учреждения</w:t>
      </w:r>
      <w:r w:rsidRPr="009A24E5">
        <w:rPr>
          <w:rStyle w:val="FontStyle33"/>
          <w:color w:val="auto"/>
          <w:sz w:val="26"/>
          <w:szCs w:val="26"/>
        </w:rPr>
        <w:t xml:space="preserve">. </w:t>
      </w:r>
      <w:r w:rsidRPr="009A24E5">
        <w:rPr>
          <w:rStyle w:val="FontStyle21"/>
          <w:color w:val="auto"/>
          <w:sz w:val="26"/>
          <w:szCs w:val="26"/>
        </w:rPr>
        <w:t>(Управления)</w:t>
      </w:r>
      <w:r w:rsidR="0020622F" w:rsidRPr="009A24E5">
        <w:rPr>
          <w:rStyle w:val="FontStyle21"/>
          <w:color w:val="auto"/>
          <w:sz w:val="26"/>
          <w:szCs w:val="26"/>
        </w:rPr>
        <w:t xml:space="preserve"> </w:t>
      </w:r>
      <w:r w:rsidRPr="009A24E5">
        <w:rPr>
          <w:rStyle w:val="FontStyle28"/>
          <w:color w:val="auto"/>
        </w:rPr>
        <w:t xml:space="preserve">предоставляющего </w:t>
      </w:r>
      <w:r w:rsidRPr="009A24E5">
        <w:rPr>
          <w:rStyle w:val="FontStyle32"/>
          <w:i w:val="0"/>
          <w:color w:val="auto"/>
        </w:rPr>
        <w:t>муниципальную услугу или</w:t>
      </w:r>
      <w:r w:rsidRPr="009A24E5">
        <w:rPr>
          <w:rStyle w:val="FontStyle32"/>
          <w:color w:val="auto"/>
        </w:rPr>
        <w:t xml:space="preserve"> </w:t>
      </w:r>
      <w:r w:rsidRPr="009A24E5">
        <w:rPr>
          <w:rStyle w:val="FontStyle28"/>
          <w:color w:val="auto"/>
        </w:rPr>
        <w:t>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B91ED9" w:rsidRPr="009A24E5" w:rsidRDefault="00B91ED9" w:rsidP="00B91ED9">
      <w:pPr>
        <w:pStyle w:val="Style15"/>
        <w:widowControl/>
        <w:tabs>
          <w:tab w:val="left" w:pos="8035"/>
        </w:tabs>
        <w:spacing w:line="240" w:lineRule="auto"/>
        <w:ind w:firstLine="720"/>
        <w:jc w:val="both"/>
        <w:rPr>
          <w:rStyle w:val="FontStyle21"/>
          <w:color w:val="auto"/>
          <w:sz w:val="26"/>
          <w:szCs w:val="26"/>
        </w:rPr>
      </w:pPr>
      <w:r w:rsidRPr="009A24E5">
        <w:rPr>
          <w:rStyle w:val="FontStyle21"/>
          <w:color w:val="auto"/>
          <w:sz w:val="26"/>
          <w:szCs w:val="26"/>
        </w:rPr>
        <w:t xml:space="preserve">Заявителем </w:t>
      </w:r>
      <w:r w:rsidRPr="009A24E5">
        <w:rPr>
          <w:rStyle w:val="FontStyle28"/>
          <w:color w:val="auto"/>
        </w:rPr>
        <w:t xml:space="preserve">могут быть представлены документы (при наличии) подтверждающие доводы </w:t>
      </w:r>
      <w:r w:rsidRPr="009A24E5">
        <w:rPr>
          <w:rStyle w:val="FontStyle21"/>
          <w:color w:val="auto"/>
          <w:sz w:val="26"/>
          <w:szCs w:val="26"/>
        </w:rPr>
        <w:t xml:space="preserve">заявителя, либо </w:t>
      </w:r>
      <w:r w:rsidRPr="009A24E5">
        <w:rPr>
          <w:rStyle w:val="FontStyle28"/>
          <w:color w:val="auto"/>
        </w:rPr>
        <w:t>их копии.».</w:t>
      </w:r>
    </w:p>
    <w:p w:rsidR="00B91ED9" w:rsidRPr="009A24E5" w:rsidRDefault="00B91ED9" w:rsidP="00B91ED9">
      <w:pPr>
        <w:pStyle w:val="Style8"/>
        <w:widowControl/>
        <w:spacing w:line="240" w:lineRule="auto"/>
        <w:ind w:firstLine="720"/>
        <w:rPr>
          <w:sz w:val="26"/>
          <w:szCs w:val="26"/>
        </w:rPr>
      </w:pPr>
      <w:r w:rsidRPr="009A24E5">
        <w:rPr>
          <w:sz w:val="26"/>
          <w:szCs w:val="26"/>
        </w:rPr>
        <w:t>1.2.4. Пункты 5.4.1, 5.4.2 подраздела 5.4 изложить в следующей редакции:</w:t>
      </w:r>
    </w:p>
    <w:p w:rsidR="00B91ED9" w:rsidRPr="009A24E5" w:rsidRDefault="00B91ED9" w:rsidP="00B91ED9">
      <w:pPr>
        <w:pStyle w:val="Style8"/>
        <w:widowControl/>
        <w:spacing w:line="240" w:lineRule="auto"/>
        <w:ind w:firstLine="720"/>
        <w:rPr>
          <w:sz w:val="26"/>
          <w:szCs w:val="26"/>
        </w:rPr>
      </w:pPr>
      <w:r w:rsidRPr="009A24E5">
        <w:rPr>
          <w:sz w:val="26"/>
          <w:szCs w:val="26"/>
        </w:rPr>
        <w:t xml:space="preserve">«5.4.1. Жалоба подается в </w:t>
      </w:r>
      <w:r w:rsidRPr="009A24E5">
        <w:rPr>
          <w:rStyle w:val="FontStyle21"/>
          <w:color w:val="auto"/>
          <w:sz w:val="26"/>
          <w:szCs w:val="26"/>
        </w:rPr>
        <w:t>Учреждения</w:t>
      </w:r>
      <w:r w:rsidRPr="009A24E5">
        <w:rPr>
          <w:sz w:val="26"/>
          <w:szCs w:val="26"/>
        </w:rPr>
        <w:t>,</w:t>
      </w:r>
      <w:r w:rsidRPr="009A24E5">
        <w:rPr>
          <w:rStyle w:val="FontStyle21"/>
          <w:color w:val="auto"/>
          <w:sz w:val="26"/>
          <w:szCs w:val="26"/>
        </w:rPr>
        <w:t xml:space="preserve"> (Управления)</w:t>
      </w:r>
      <w:r w:rsidRPr="009A24E5">
        <w:rPr>
          <w:sz w:val="26"/>
          <w:szCs w:val="26"/>
        </w:rPr>
        <w:t xml:space="preserve"> многофункциональный центр, либо в соответствующий орган государственной власти публично-правового образования, </w:t>
      </w:r>
      <w:r w:rsidRPr="009A24E5">
        <w:rPr>
          <w:sz w:val="26"/>
          <w:szCs w:val="26"/>
        </w:rPr>
        <w:lastRenderedPageBreak/>
        <w:t>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B91ED9" w:rsidRPr="009A24E5" w:rsidRDefault="00B91ED9" w:rsidP="00B91ED9">
      <w:pPr>
        <w:pStyle w:val="Style8"/>
        <w:widowControl/>
        <w:spacing w:line="240" w:lineRule="auto"/>
        <w:ind w:firstLine="720"/>
        <w:rPr>
          <w:sz w:val="26"/>
          <w:szCs w:val="26"/>
        </w:rPr>
      </w:pPr>
      <w:r w:rsidRPr="009A24E5">
        <w:rPr>
          <w:sz w:val="26"/>
          <w:szCs w:val="26"/>
        </w:rPr>
        <w:t xml:space="preserve">Жалобы на решения и действия (бездействие) руководителя </w:t>
      </w:r>
      <w:r w:rsidRPr="009A24E5">
        <w:rPr>
          <w:rStyle w:val="FontStyle21"/>
          <w:sz w:val="26"/>
          <w:szCs w:val="26"/>
        </w:rPr>
        <w:t>Учреждения</w:t>
      </w:r>
      <w:r w:rsidRPr="009A24E5">
        <w:rPr>
          <w:sz w:val="26"/>
          <w:szCs w:val="26"/>
        </w:rPr>
        <w:t xml:space="preserve"> подается в вышестоящий орган (при его наличии) либо в случае его отсутствия рассматриваются непосредственно руководителем </w:t>
      </w:r>
      <w:r w:rsidRPr="009A24E5">
        <w:rPr>
          <w:rStyle w:val="FontStyle21"/>
          <w:sz w:val="26"/>
          <w:szCs w:val="26"/>
        </w:rPr>
        <w:t>Учреждения</w:t>
      </w:r>
      <w:r w:rsidRPr="009A24E5">
        <w:rPr>
          <w:sz w:val="26"/>
          <w:szCs w:val="26"/>
        </w:rPr>
        <w:t>, предоставляющего муниципальную услугу.</w:t>
      </w:r>
    </w:p>
    <w:p w:rsidR="00B91ED9" w:rsidRPr="009A24E5" w:rsidRDefault="00B91ED9" w:rsidP="00B91ED9">
      <w:pPr>
        <w:pStyle w:val="Style18"/>
        <w:widowControl/>
        <w:spacing w:line="240" w:lineRule="auto"/>
        <w:ind w:firstLine="720"/>
        <w:jc w:val="both"/>
        <w:rPr>
          <w:rStyle w:val="FontStyle21"/>
          <w:sz w:val="26"/>
          <w:szCs w:val="26"/>
        </w:rPr>
      </w:pPr>
      <w:r w:rsidRPr="009A24E5">
        <w:rPr>
          <w:rStyle w:val="FontStyle21"/>
          <w:sz w:val="26"/>
          <w:szCs w:val="26"/>
        </w:rPr>
        <w:t xml:space="preserve">Жалобы </w:t>
      </w:r>
      <w:r w:rsidRPr="009A24E5">
        <w:rPr>
          <w:rStyle w:val="FontStyle28"/>
        </w:rPr>
        <w:t xml:space="preserve">на решения и действия (бездействие) самого работника многофункционального центра подаются руководителю этого многофункционального </w:t>
      </w:r>
      <w:r w:rsidRPr="009A24E5">
        <w:rPr>
          <w:rStyle w:val="FontStyle21"/>
          <w:sz w:val="26"/>
          <w:szCs w:val="26"/>
        </w:rPr>
        <w:t xml:space="preserve">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5.4.2. Жалоба подаётся в письменной форме на бумажном носителе, в электронной форме.</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Жалоба на решения и действия (бездействие) Учреждения</w:t>
      </w:r>
      <w:r w:rsidR="0020622F" w:rsidRPr="009A24E5">
        <w:rPr>
          <w:rStyle w:val="FontStyle21"/>
          <w:sz w:val="26"/>
          <w:szCs w:val="26"/>
        </w:rPr>
        <w:t xml:space="preserve"> (Управления)</w:t>
      </w:r>
      <w:r w:rsidRPr="009A24E5">
        <w:rPr>
          <w:rStyle w:val="FontStyle21"/>
          <w:sz w:val="26"/>
          <w:szCs w:val="26"/>
        </w:rPr>
        <w:t>, должностного лица Учреждения</w:t>
      </w:r>
      <w:r w:rsidR="0020622F" w:rsidRPr="009A24E5">
        <w:rPr>
          <w:rStyle w:val="FontStyle21"/>
          <w:sz w:val="26"/>
          <w:szCs w:val="26"/>
        </w:rPr>
        <w:t xml:space="preserve"> (Управления)</w:t>
      </w:r>
      <w:r w:rsidRPr="009A24E5">
        <w:rPr>
          <w:rStyle w:val="FontStyle21"/>
          <w:sz w:val="26"/>
          <w:szCs w:val="26"/>
        </w:rPr>
        <w:t xml:space="preserve">, муниципального служащего, руководителя Учреждения может быть </w:t>
      </w:r>
      <w:r w:rsidRPr="009A24E5">
        <w:rPr>
          <w:rStyle w:val="FontStyle21"/>
          <w:color w:val="auto"/>
          <w:sz w:val="26"/>
          <w:szCs w:val="26"/>
        </w:rPr>
        <w:t xml:space="preserve">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(Управления), единого портала государственных и муниципальных услуг либо регионального портала </w:t>
      </w:r>
      <w:r w:rsidRPr="009A24E5">
        <w:rPr>
          <w:rStyle w:val="FontStyle21"/>
          <w:sz w:val="26"/>
          <w:szCs w:val="26"/>
        </w:rPr>
        <w:t>государственных и муниципальных услуг, а также может быть принята при личном приеме заявителя.».</w:t>
      </w:r>
    </w:p>
    <w:p w:rsidR="00B91ED9" w:rsidRPr="009A24E5" w:rsidRDefault="00B91ED9" w:rsidP="00B91ED9">
      <w:pPr>
        <w:pStyle w:val="Style10"/>
        <w:widowControl/>
        <w:numPr>
          <w:ilvl w:val="0"/>
          <w:numId w:val="3"/>
        </w:numPr>
        <w:tabs>
          <w:tab w:val="left" w:pos="1373"/>
        </w:tabs>
        <w:spacing w:line="240" w:lineRule="auto"/>
        <w:ind w:firstLine="720"/>
        <w:jc w:val="both"/>
        <w:rPr>
          <w:rStyle w:val="FontStyle21"/>
          <w:sz w:val="26"/>
          <w:szCs w:val="26"/>
        </w:rPr>
      </w:pPr>
      <w:r w:rsidRPr="009A24E5">
        <w:rPr>
          <w:rStyle w:val="FontStyle21"/>
          <w:sz w:val="26"/>
          <w:szCs w:val="26"/>
        </w:rPr>
        <w:t>Абзац 2 подпункта 5.4.2.4 пункта 5.4.2 изложить в следующей редакции:</w:t>
      </w:r>
    </w:p>
    <w:p w:rsidR="00B91ED9" w:rsidRPr="009A24E5" w:rsidRDefault="00B91ED9" w:rsidP="00B91ED9">
      <w:pPr>
        <w:pStyle w:val="Style10"/>
        <w:widowControl/>
        <w:tabs>
          <w:tab w:val="left" w:pos="1373"/>
        </w:tabs>
        <w:spacing w:line="240" w:lineRule="auto"/>
        <w:jc w:val="both"/>
        <w:rPr>
          <w:rStyle w:val="FontStyle21"/>
          <w:sz w:val="26"/>
          <w:szCs w:val="26"/>
        </w:rPr>
      </w:pPr>
      <w:r w:rsidRPr="009A24E5">
        <w:rPr>
          <w:rStyle w:val="FontStyle21"/>
          <w:sz w:val="26"/>
          <w:szCs w:val="26"/>
        </w:rPr>
        <w:t>«1) официального сайта Учреждения,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B91ED9" w:rsidRPr="009A24E5" w:rsidRDefault="00B91ED9" w:rsidP="00B91ED9">
      <w:pPr>
        <w:pStyle w:val="Style10"/>
        <w:widowControl/>
        <w:tabs>
          <w:tab w:val="left" w:pos="1373"/>
        </w:tabs>
        <w:spacing w:line="240" w:lineRule="auto"/>
        <w:ind w:firstLine="708"/>
        <w:jc w:val="both"/>
        <w:rPr>
          <w:rStyle w:val="FontStyle21"/>
          <w:color w:val="auto"/>
          <w:sz w:val="26"/>
          <w:szCs w:val="26"/>
        </w:rPr>
      </w:pPr>
      <w:r w:rsidRPr="009A24E5">
        <w:rPr>
          <w:rStyle w:val="FontStyle21"/>
          <w:color w:val="auto"/>
          <w:sz w:val="26"/>
          <w:szCs w:val="26"/>
        </w:rPr>
        <w:t>1.2.6. Абзац 2 п.5.4.3 изложить в следующей редакции:</w:t>
      </w:r>
    </w:p>
    <w:p w:rsidR="00B91ED9" w:rsidRPr="009A24E5" w:rsidRDefault="00B91ED9" w:rsidP="00B91ED9">
      <w:pPr>
        <w:pStyle w:val="Style10"/>
        <w:widowControl/>
        <w:tabs>
          <w:tab w:val="left" w:pos="1373"/>
        </w:tabs>
        <w:spacing w:line="240" w:lineRule="auto"/>
        <w:ind w:firstLine="708"/>
        <w:jc w:val="both"/>
        <w:rPr>
          <w:rStyle w:val="FontStyle21"/>
          <w:color w:val="auto"/>
          <w:sz w:val="26"/>
          <w:szCs w:val="26"/>
        </w:rPr>
      </w:pPr>
      <w:r w:rsidRPr="009A24E5">
        <w:rPr>
          <w:rStyle w:val="FontStyle21"/>
          <w:color w:val="auto"/>
          <w:sz w:val="26"/>
          <w:szCs w:val="26"/>
        </w:rPr>
        <w:t xml:space="preserve">«При этом срок рассмотрения жалобы исчисляется со дня регистрации жалобы в </w:t>
      </w:r>
      <w:r w:rsidR="00371A0A" w:rsidRPr="009A24E5">
        <w:rPr>
          <w:rStyle w:val="FontStyle21"/>
          <w:color w:val="auto"/>
          <w:sz w:val="26"/>
          <w:szCs w:val="26"/>
        </w:rPr>
        <w:t>Учреждении (Управлении</w:t>
      </w:r>
      <w:r w:rsidR="0020622F" w:rsidRPr="009A24E5">
        <w:rPr>
          <w:rStyle w:val="FontStyle21"/>
          <w:color w:val="auto"/>
          <w:sz w:val="26"/>
          <w:szCs w:val="26"/>
        </w:rPr>
        <w:t>)</w:t>
      </w:r>
      <w:r w:rsidRPr="009A24E5">
        <w:rPr>
          <w:rStyle w:val="FontStyle21"/>
          <w:color w:val="auto"/>
          <w:sz w:val="26"/>
          <w:szCs w:val="26"/>
        </w:rPr>
        <w:t xml:space="preserve">» </w:t>
      </w:r>
    </w:p>
    <w:p w:rsidR="00B91ED9" w:rsidRPr="009A24E5" w:rsidRDefault="00B91ED9" w:rsidP="00B91ED9">
      <w:pPr>
        <w:pStyle w:val="Style10"/>
        <w:widowControl/>
        <w:numPr>
          <w:ilvl w:val="2"/>
          <w:numId w:val="8"/>
        </w:numPr>
        <w:tabs>
          <w:tab w:val="left" w:pos="1373"/>
        </w:tabs>
        <w:spacing w:line="240" w:lineRule="auto"/>
        <w:ind w:hanging="11"/>
        <w:jc w:val="both"/>
        <w:rPr>
          <w:rStyle w:val="FontStyle21"/>
          <w:sz w:val="26"/>
          <w:szCs w:val="26"/>
        </w:rPr>
      </w:pPr>
      <w:r w:rsidRPr="009A24E5">
        <w:rPr>
          <w:rStyle w:val="FontStyle21"/>
          <w:color w:val="auto"/>
          <w:sz w:val="26"/>
          <w:szCs w:val="26"/>
        </w:rPr>
        <w:t xml:space="preserve"> Подраздел 5.</w:t>
      </w:r>
      <w:r w:rsidRPr="009A24E5">
        <w:rPr>
          <w:rStyle w:val="FontStyle21"/>
          <w:sz w:val="26"/>
          <w:szCs w:val="26"/>
        </w:rPr>
        <w:t xml:space="preserve">4 дополнить пунктами 5.4.7, 5.4.8 следующего содержания: </w:t>
      </w:r>
    </w:p>
    <w:p w:rsidR="00B91ED9" w:rsidRPr="009A24E5" w:rsidRDefault="00B91ED9" w:rsidP="00B91ED9">
      <w:pPr>
        <w:pStyle w:val="Style10"/>
        <w:widowControl/>
        <w:tabs>
          <w:tab w:val="left" w:pos="1373"/>
        </w:tabs>
        <w:spacing w:line="240" w:lineRule="auto"/>
        <w:ind w:firstLine="720"/>
        <w:jc w:val="both"/>
        <w:rPr>
          <w:rStyle w:val="FontStyle21"/>
          <w:sz w:val="26"/>
          <w:szCs w:val="26"/>
        </w:rPr>
      </w:pPr>
      <w:r w:rsidRPr="009A24E5">
        <w:rPr>
          <w:rStyle w:val="FontStyle21"/>
          <w:sz w:val="26"/>
          <w:szCs w:val="26"/>
        </w:rPr>
        <w:t>«5.4.7. Жалоба на решения и действия (бездействие) многофункционального</w:t>
      </w:r>
    </w:p>
    <w:p w:rsidR="00B91ED9" w:rsidRPr="009A24E5" w:rsidRDefault="00B91ED9" w:rsidP="00B91ED9">
      <w:pPr>
        <w:pStyle w:val="Style9"/>
        <w:widowControl/>
        <w:spacing w:line="240" w:lineRule="auto"/>
        <w:ind w:firstLine="720"/>
        <w:rPr>
          <w:rStyle w:val="FontStyle21"/>
          <w:sz w:val="26"/>
          <w:szCs w:val="26"/>
        </w:rPr>
      </w:pPr>
      <w:proofErr w:type="gramStart"/>
      <w:r w:rsidRPr="009A24E5">
        <w:rPr>
          <w:rStyle w:val="FontStyle21"/>
          <w:sz w:val="26"/>
          <w:szCs w:val="26"/>
        </w:rPr>
        <w:t>центра</w:t>
      </w:r>
      <w:proofErr w:type="gramEnd"/>
      <w:r w:rsidRPr="009A24E5">
        <w:rPr>
          <w:rStyle w:val="FontStyle21"/>
          <w:sz w:val="26"/>
          <w:szCs w:val="26"/>
        </w:rPr>
        <w:t>,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1.2.</w:t>
      </w:r>
      <w:r w:rsidRPr="009A24E5">
        <w:rPr>
          <w:rStyle w:val="FontStyle21"/>
          <w:color w:val="auto"/>
          <w:sz w:val="26"/>
          <w:szCs w:val="26"/>
        </w:rPr>
        <w:t xml:space="preserve">8. Пункт </w:t>
      </w:r>
      <w:r w:rsidRPr="009A24E5">
        <w:rPr>
          <w:rStyle w:val="FontStyle21"/>
          <w:sz w:val="26"/>
          <w:szCs w:val="26"/>
        </w:rPr>
        <w:t>5.5.1 подраздела 5.5 раздела 5 изложить в следующей редакции:</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sz w:val="26"/>
          <w:szCs w:val="26"/>
        </w:rPr>
        <w:t xml:space="preserve">«5.5.1. Жалоба, поступившая в </w:t>
      </w:r>
      <w:r w:rsidRPr="009A24E5">
        <w:rPr>
          <w:rStyle w:val="FontStyle21"/>
          <w:color w:val="auto"/>
          <w:sz w:val="26"/>
          <w:szCs w:val="26"/>
        </w:rPr>
        <w:t>Учреждение</w:t>
      </w:r>
      <w:r w:rsidR="00DB5B4A" w:rsidRPr="009A24E5">
        <w:rPr>
          <w:rStyle w:val="FontStyle21"/>
          <w:color w:val="auto"/>
          <w:sz w:val="26"/>
          <w:szCs w:val="26"/>
        </w:rPr>
        <w:t xml:space="preserve"> </w:t>
      </w:r>
      <w:r w:rsidRPr="009A24E5">
        <w:rPr>
          <w:rStyle w:val="FontStyle21"/>
          <w:color w:val="auto"/>
          <w:sz w:val="26"/>
          <w:szCs w:val="26"/>
        </w:rPr>
        <w:t xml:space="preserve">(Управления),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w:t>
      </w:r>
      <w:r w:rsidRPr="009A24E5">
        <w:rPr>
          <w:rStyle w:val="FontStyle21"/>
          <w:color w:val="auto"/>
          <w:sz w:val="26"/>
          <w:szCs w:val="26"/>
        </w:rPr>
        <w:lastRenderedPageBreak/>
        <w:t>вышестоящий орган (при его наличии), подлежит регистрации не позднее следующего рабочего дня со дня ее поступления.»</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color w:val="auto"/>
          <w:sz w:val="26"/>
          <w:szCs w:val="26"/>
        </w:rPr>
        <w:t>1.2.9. Пункт 5.5.2 подраздела 5.5 изложить в следующей редакции:</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color w:val="auto"/>
          <w:sz w:val="26"/>
          <w:szCs w:val="26"/>
        </w:rPr>
        <w:t>«5.5.2. Жалоба, поступившая в Учреждение</w:t>
      </w:r>
      <w:r w:rsidR="00DB5B4A" w:rsidRPr="009A24E5">
        <w:rPr>
          <w:rStyle w:val="FontStyle21"/>
          <w:color w:val="auto"/>
          <w:sz w:val="26"/>
          <w:szCs w:val="26"/>
        </w:rPr>
        <w:t xml:space="preserve"> </w:t>
      </w:r>
      <w:r w:rsidRPr="009A24E5">
        <w:rPr>
          <w:rStyle w:val="FontStyle21"/>
          <w:color w:val="auto"/>
          <w:sz w:val="26"/>
          <w:szCs w:val="26"/>
        </w:rPr>
        <w:t xml:space="preserve">(Управления),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w:t>
      </w:r>
      <w:r w:rsidRPr="009A24E5">
        <w:rPr>
          <w:rStyle w:val="FontStyle21"/>
          <w:sz w:val="26"/>
          <w:szCs w:val="26"/>
        </w:rPr>
        <w:t>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Учреждения</w:t>
      </w:r>
      <w:r w:rsidR="00DB5B4A" w:rsidRPr="009A24E5">
        <w:rPr>
          <w:rStyle w:val="FontStyle21"/>
          <w:sz w:val="26"/>
          <w:szCs w:val="26"/>
        </w:rPr>
        <w:t xml:space="preserve"> </w:t>
      </w:r>
      <w:r w:rsidRPr="009A24E5">
        <w:rPr>
          <w:rStyle w:val="FontStyle21"/>
          <w:color w:val="auto"/>
          <w:sz w:val="26"/>
          <w:szCs w:val="26"/>
        </w:rPr>
        <w:t>(Управления),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ED9" w:rsidRPr="009A24E5" w:rsidRDefault="00B91ED9" w:rsidP="00B91ED9">
      <w:pPr>
        <w:pStyle w:val="Style7"/>
        <w:widowControl/>
        <w:numPr>
          <w:ilvl w:val="2"/>
          <w:numId w:val="9"/>
        </w:numPr>
        <w:tabs>
          <w:tab w:val="left" w:pos="1344"/>
        </w:tabs>
        <w:spacing w:line="240" w:lineRule="auto"/>
        <w:ind w:left="1134" w:hanging="425"/>
        <w:rPr>
          <w:rStyle w:val="FontStyle21"/>
          <w:color w:val="auto"/>
          <w:sz w:val="26"/>
          <w:szCs w:val="26"/>
        </w:rPr>
      </w:pPr>
      <w:r w:rsidRPr="009A24E5">
        <w:rPr>
          <w:rStyle w:val="FontStyle21"/>
          <w:color w:val="auto"/>
          <w:sz w:val="26"/>
          <w:szCs w:val="26"/>
        </w:rPr>
        <w:t>Пункт 5.5.3 подраздела 5.5 исключить.</w:t>
      </w:r>
    </w:p>
    <w:p w:rsidR="00B91ED9" w:rsidRPr="009A24E5" w:rsidRDefault="00B91ED9" w:rsidP="00B91ED9">
      <w:pPr>
        <w:pStyle w:val="Style7"/>
        <w:widowControl/>
        <w:numPr>
          <w:ilvl w:val="2"/>
          <w:numId w:val="9"/>
        </w:numPr>
        <w:tabs>
          <w:tab w:val="left" w:pos="1344"/>
        </w:tabs>
        <w:spacing w:line="240" w:lineRule="auto"/>
        <w:ind w:left="1134" w:hanging="459"/>
        <w:rPr>
          <w:rStyle w:val="FontStyle21"/>
          <w:color w:val="auto"/>
          <w:sz w:val="26"/>
          <w:szCs w:val="26"/>
        </w:rPr>
      </w:pPr>
      <w:r w:rsidRPr="009A24E5">
        <w:rPr>
          <w:rStyle w:val="FontStyle21"/>
          <w:color w:val="auto"/>
          <w:sz w:val="26"/>
          <w:szCs w:val="26"/>
        </w:rPr>
        <w:t xml:space="preserve"> Пункт 5.7.1 подраздела 5.7 изложить в следующей редакции:</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color w:val="auto"/>
          <w:sz w:val="26"/>
          <w:szCs w:val="26"/>
        </w:rPr>
        <w:t>«5.7.1. По результатам рассмотрения жалобы принимается одно из следующих решений:</w:t>
      </w:r>
    </w:p>
    <w:p w:rsidR="00B91ED9" w:rsidRPr="009A24E5" w:rsidRDefault="00B91ED9" w:rsidP="00B91ED9">
      <w:pPr>
        <w:pStyle w:val="Style7"/>
        <w:widowControl/>
        <w:numPr>
          <w:ilvl w:val="0"/>
          <w:numId w:val="4"/>
        </w:numPr>
        <w:tabs>
          <w:tab w:val="left" w:pos="859"/>
        </w:tabs>
        <w:spacing w:line="240" w:lineRule="auto"/>
        <w:ind w:firstLine="720"/>
        <w:rPr>
          <w:rStyle w:val="FontStyle21"/>
          <w:sz w:val="26"/>
          <w:szCs w:val="26"/>
        </w:rPr>
      </w:pPr>
      <w:proofErr w:type="gramStart"/>
      <w:r w:rsidRPr="009A24E5">
        <w:rPr>
          <w:rStyle w:val="FontStyle21"/>
          <w:sz w:val="26"/>
          <w:szCs w:val="26"/>
        </w:rPr>
        <w:t>жалоба</w:t>
      </w:r>
      <w:proofErr w:type="gramEnd"/>
      <w:r w:rsidRPr="009A24E5">
        <w:rPr>
          <w:rStyle w:val="FontStyle21"/>
          <w:sz w:val="26"/>
          <w:szCs w:val="26"/>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B91ED9" w:rsidRPr="009A24E5" w:rsidRDefault="00B91ED9" w:rsidP="00B91ED9">
      <w:pPr>
        <w:pStyle w:val="Style7"/>
        <w:widowControl/>
        <w:numPr>
          <w:ilvl w:val="0"/>
          <w:numId w:val="5"/>
        </w:numPr>
        <w:tabs>
          <w:tab w:val="left" w:pos="869"/>
        </w:tabs>
        <w:spacing w:line="240" w:lineRule="auto"/>
        <w:ind w:firstLine="720"/>
        <w:rPr>
          <w:rStyle w:val="FontStyle21"/>
          <w:sz w:val="26"/>
          <w:szCs w:val="26"/>
        </w:rPr>
      </w:pPr>
      <w:proofErr w:type="gramStart"/>
      <w:r w:rsidRPr="009A24E5">
        <w:rPr>
          <w:rStyle w:val="FontStyle21"/>
          <w:sz w:val="26"/>
          <w:szCs w:val="26"/>
        </w:rPr>
        <w:t>в</w:t>
      </w:r>
      <w:proofErr w:type="gramEnd"/>
      <w:r w:rsidRPr="009A24E5">
        <w:rPr>
          <w:rStyle w:val="FontStyle21"/>
          <w:sz w:val="26"/>
          <w:szCs w:val="26"/>
        </w:rPr>
        <w:t xml:space="preserve"> удовлетворении жалобы отказывается.».</w:t>
      </w:r>
    </w:p>
    <w:p w:rsidR="00B91ED9" w:rsidRPr="009A24E5" w:rsidRDefault="00B91ED9" w:rsidP="00B91ED9">
      <w:pPr>
        <w:pStyle w:val="Style7"/>
        <w:widowControl/>
        <w:numPr>
          <w:ilvl w:val="2"/>
          <w:numId w:val="9"/>
        </w:numPr>
        <w:tabs>
          <w:tab w:val="left" w:pos="869"/>
        </w:tabs>
        <w:spacing w:line="240" w:lineRule="auto"/>
        <w:rPr>
          <w:rStyle w:val="FontStyle21"/>
          <w:sz w:val="26"/>
          <w:szCs w:val="26"/>
        </w:rPr>
      </w:pPr>
      <w:r w:rsidRPr="009A24E5">
        <w:rPr>
          <w:rStyle w:val="FontStyle21"/>
          <w:sz w:val="26"/>
          <w:szCs w:val="26"/>
        </w:rPr>
        <w:t>Абзац 1 пункта 5.7.2 изложить в следующей редакции:</w:t>
      </w:r>
    </w:p>
    <w:p w:rsidR="00B91ED9" w:rsidRPr="009A24E5" w:rsidRDefault="00B91ED9" w:rsidP="00B91ED9">
      <w:pPr>
        <w:pStyle w:val="Style7"/>
        <w:widowControl/>
        <w:tabs>
          <w:tab w:val="left" w:pos="869"/>
        </w:tabs>
        <w:spacing w:line="240" w:lineRule="auto"/>
        <w:rPr>
          <w:rStyle w:val="FontStyle21"/>
          <w:sz w:val="26"/>
          <w:szCs w:val="26"/>
        </w:rPr>
      </w:pPr>
      <w:r w:rsidRPr="009A24E5">
        <w:rPr>
          <w:rStyle w:val="FontStyle21"/>
          <w:sz w:val="26"/>
          <w:szCs w:val="26"/>
        </w:rPr>
        <w:t>«5.7.2. В удовлетворении жалобы отказывается в следующих случаях:»</w:t>
      </w:r>
    </w:p>
    <w:p w:rsidR="00B91ED9" w:rsidRPr="009A24E5" w:rsidRDefault="00B91ED9" w:rsidP="00B91ED9">
      <w:pPr>
        <w:pStyle w:val="Style7"/>
        <w:widowControl/>
        <w:numPr>
          <w:ilvl w:val="2"/>
          <w:numId w:val="9"/>
        </w:numPr>
        <w:tabs>
          <w:tab w:val="left" w:pos="1483"/>
        </w:tabs>
        <w:spacing w:line="240" w:lineRule="auto"/>
        <w:rPr>
          <w:rStyle w:val="FontStyle21"/>
          <w:sz w:val="26"/>
          <w:szCs w:val="26"/>
        </w:rPr>
      </w:pPr>
      <w:r w:rsidRPr="009A24E5">
        <w:rPr>
          <w:rStyle w:val="FontStyle21"/>
          <w:sz w:val="26"/>
          <w:szCs w:val="26"/>
        </w:rPr>
        <w:t>Пункт 5.7.3 подраздела 5.7 изложить в следующей редакции:</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Учреждения, уполномоченные на рассмотрение жалоб, незамедлительно направляют имеющиеся материалы в органы прокуратуры.».</w:t>
      </w:r>
    </w:p>
    <w:p w:rsidR="00B91ED9" w:rsidRPr="009A24E5" w:rsidRDefault="00B91ED9" w:rsidP="00B91ED9">
      <w:pPr>
        <w:pStyle w:val="Style7"/>
        <w:widowControl/>
        <w:numPr>
          <w:ilvl w:val="2"/>
          <w:numId w:val="9"/>
        </w:numPr>
        <w:tabs>
          <w:tab w:val="left" w:pos="1483"/>
        </w:tabs>
        <w:spacing w:line="240" w:lineRule="auto"/>
        <w:rPr>
          <w:rStyle w:val="FontStyle21"/>
          <w:sz w:val="26"/>
          <w:szCs w:val="26"/>
        </w:rPr>
      </w:pPr>
      <w:r w:rsidRPr="009A24E5">
        <w:rPr>
          <w:rStyle w:val="FontStyle21"/>
          <w:sz w:val="26"/>
          <w:szCs w:val="26"/>
        </w:rPr>
        <w:t>Пункт 5.8.1 подраздела 5.8 изложить в следующей редакции:</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1ED9" w:rsidRPr="009A24E5" w:rsidRDefault="00B91ED9" w:rsidP="00B91ED9">
      <w:pPr>
        <w:pStyle w:val="Style6"/>
        <w:widowControl/>
        <w:numPr>
          <w:ilvl w:val="2"/>
          <w:numId w:val="9"/>
        </w:numPr>
        <w:spacing w:line="240" w:lineRule="auto"/>
        <w:rPr>
          <w:rStyle w:val="FontStyle21"/>
          <w:sz w:val="26"/>
          <w:szCs w:val="26"/>
        </w:rPr>
      </w:pPr>
      <w:r w:rsidRPr="009A24E5">
        <w:rPr>
          <w:rStyle w:val="FontStyle21"/>
          <w:sz w:val="26"/>
          <w:szCs w:val="26"/>
        </w:rPr>
        <w:t>Пункт 5.8.2 изложить в следующей редакции:</w:t>
      </w:r>
    </w:p>
    <w:p w:rsidR="00B91ED9" w:rsidRPr="009A24E5" w:rsidRDefault="00B91ED9" w:rsidP="00B91ED9">
      <w:pPr>
        <w:pStyle w:val="Style6"/>
        <w:widowControl/>
        <w:spacing w:line="240" w:lineRule="auto"/>
        <w:rPr>
          <w:rStyle w:val="FontStyle21"/>
          <w:color w:val="auto"/>
          <w:sz w:val="26"/>
          <w:szCs w:val="26"/>
        </w:rPr>
      </w:pPr>
      <w:r w:rsidRPr="009A24E5">
        <w:rPr>
          <w:rStyle w:val="FontStyle21"/>
          <w:sz w:val="26"/>
          <w:szCs w:val="26"/>
        </w:rPr>
        <w:t>«5.8.2. Ответ по результатам рассмотрения жалобы подписывается уполномоченным на рассмотрение жалобы должностным лицом Учреждения</w:t>
      </w:r>
      <w:r w:rsidR="00DB5B4A" w:rsidRPr="009A24E5">
        <w:rPr>
          <w:rStyle w:val="FontStyle21"/>
          <w:sz w:val="26"/>
          <w:szCs w:val="26"/>
        </w:rPr>
        <w:t xml:space="preserve"> </w:t>
      </w:r>
      <w:r w:rsidRPr="009A24E5">
        <w:rPr>
          <w:rStyle w:val="FontStyle21"/>
          <w:color w:val="auto"/>
          <w:sz w:val="26"/>
          <w:szCs w:val="26"/>
        </w:rPr>
        <w:t>(Управления),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B91ED9" w:rsidRPr="009A24E5" w:rsidRDefault="00B91ED9" w:rsidP="00B91ED9">
      <w:pPr>
        <w:pStyle w:val="Style6"/>
        <w:widowControl/>
        <w:numPr>
          <w:ilvl w:val="2"/>
          <w:numId w:val="9"/>
        </w:numPr>
        <w:spacing w:line="240" w:lineRule="auto"/>
        <w:rPr>
          <w:rStyle w:val="FontStyle21"/>
          <w:color w:val="auto"/>
          <w:sz w:val="26"/>
          <w:szCs w:val="26"/>
        </w:rPr>
      </w:pPr>
      <w:r w:rsidRPr="009A24E5">
        <w:rPr>
          <w:rStyle w:val="FontStyle21"/>
          <w:color w:val="auto"/>
          <w:sz w:val="26"/>
          <w:szCs w:val="26"/>
        </w:rPr>
        <w:t>Абзац 2 пункта 5.8.3 изложить в следующей редакции:</w:t>
      </w:r>
    </w:p>
    <w:p w:rsidR="00B91ED9" w:rsidRPr="009A24E5" w:rsidRDefault="00B91ED9" w:rsidP="00B91ED9">
      <w:pPr>
        <w:pStyle w:val="Style6"/>
        <w:widowControl/>
        <w:spacing w:line="240" w:lineRule="auto"/>
        <w:ind w:firstLine="0"/>
        <w:rPr>
          <w:rStyle w:val="FontStyle21"/>
          <w:color w:val="auto"/>
          <w:sz w:val="26"/>
          <w:szCs w:val="26"/>
        </w:rPr>
      </w:pPr>
      <w:r w:rsidRPr="009A24E5">
        <w:rPr>
          <w:rStyle w:val="FontStyle21"/>
          <w:color w:val="auto"/>
          <w:sz w:val="26"/>
          <w:szCs w:val="26"/>
        </w:rPr>
        <w:lastRenderedPageBreak/>
        <w:t>«- наименование Учреждения</w:t>
      </w:r>
      <w:r w:rsidR="00DB5B4A" w:rsidRPr="009A24E5">
        <w:rPr>
          <w:rStyle w:val="FontStyle21"/>
          <w:color w:val="auto"/>
          <w:sz w:val="26"/>
          <w:szCs w:val="26"/>
        </w:rPr>
        <w:t xml:space="preserve"> </w:t>
      </w:r>
      <w:r w:rsidRPr="009A24E5">
        <w:rPr>
          <w:rStyle w:val="FontStyle21"/>
          <w:color w:val="auto"/>
          <w:sz w:val="26"/>
          <w:szCs w:val="26"/>
        </w:rPr>
        <w:t>(Управления),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B91ED9" w:rsidRPr="009A24E5" w:rsidRDefault="00B91ED9" w:rsidP="00B91ED9">
      <w:pPr>
        <w:pStyle w:val="Style6"/>
        <w:widowControl/>
        <w:numPr>
          <w:ilvl w:val="2"/>
          <w:numId w:val="9"/>
        </w:numPr>
        <w:spacing w:line="240" w:lineRule="auto"/>
        <w:ind w:left="0" w:firstLine="720"/>
        <w:rPr>
          <w:rStyle w:val="FontStyle21"/>
          <w:color w:val="auto"/>
          <w:sz w:val="26"/>
          <w:szCs w:val="26"/>
        </w:rPr>
      </w:pPr>
      <w:r w:rsidRPr="009A24E5">
        <w:rPr>
          <w:rStyle w:val="FontStyle21"/>
          <w:color w:val="auto"/>
          <w:sz w:val="26"/>
          <w:szCs w:val="26"/>
        </w:rPr>
        <w:t>Пункты 5.11.1, 5.11.2 подраздела 5.11 раздела 5 изложить в следующей редакции:</w:t>
      </w:r>
    </w:p>
    <w:p w:rsidR="00B91ED9" w:rsidRPr="009A24E5" w:rsidRDefault="00B91ED9" w:rsidP="00B91ED9">
      <w:pPr>
        <w:pStyle w:val="Style6"/>
        <w:widowControl/>
        <w:spacing w:line="240" w:lineRule="auto"/>
        <w:rPr>
          <w:rStyle w:val="FontStyle21"/>
          <w:color w:val="auto"/>
          <w:sz w:val="26"/>
          <w:szCs w:val="26"/>
        </w:rPr>
      </w:pPr>
      <w:r w:rsidRPr="009A24E5">
        <w:rPr>
          <w:rStyle w:val="FontStyle21"/>
          <w:color w:val="auto"/>
          <w:sz w:val="26"/>
          <w:szCs w:val="26"/>
        </w:rPr>
        <w:t xml:space="preserve">«5.11.1. Информирование заявителей о порядке обжалования решений и действий (бездействия) Учреждения (Управления) и их должностных лиц, многофункционального центра, работников многофункционального </w:t>
      </w:r>
      <w:r w:rsidRPr="009A24E5">
        <w:rPr>
          <w:rStyle w:val="FontStyle21"/>
          <w:sz w:val="26"/>
          <w:szCs w:val="26"/>
        </w:rPr>
        <w:t xml:space="preserve">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w:t>
      </w:r>
      <w:r w:rsidRPr="009A24E5">
        <w:rPr>
          <w:rStyle w:val="FontStyle21"/>
          <w:color w:val="auto"/>
          <w:sz w:val="26"/>
          <w:szCs w:val="26"/>
        </w:rPr>
        <w:t>предоставления муниципальных услуг, на официальных сайтах Учреждения</w:t>
      </w:r>
      <w:r w:rsidR="00DB5B4A" w:rsidRPr="009A24E5">
        <w:rPr>
          <w:rStyle w:val="FontStyle21"/>
          <w:color w:val="auto"/>
          <w:sz w:val="26"/>
          <w:szCs w:val="26"/>
        </w:rPr>
        <w:t xml:space="preserve"> </w:t>
      </w:r>
      <w:r w:rsidRPr="009A24E5">
        <w:rPr>
          <w:rStyle w:val="FontStyle21"/>
          <w:color w:val="auto"/>
          <w:sz w:val="26"/>
          <w:szCs w:val="26"/>
        </w:rPr>
        <w:t>(Управления),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B91ED9" w:rsidRPr="009A24E5" w:rsidRDefault="00B91ED9" w:rsidP="00B91ED9">
      <w:pPr>
        <w:pStyle w:val="Style6"/>
        <w:widowControl/>
        <w:spacing w:line="240" w:lineRule="auto"/>
        <w:rPr>
          <w:rStyle w:val="FontStyle21"/>
          <w:sz w:val="26"/>
          <w:szCs w:val="26"/>
        </w:rPr>
      </w:pPr>
      <w:r w:rsidRPr="009A24E5">
        <w:rPr>
          <w:rStyle w:val="FontStyle21"/>
          <w:color w:val="auto"/>
          <w:sz w:val="26"/>
          <w:szCs w:val="26"/>
        </w:rPr>
        <w:t>Консультирование заявителей о порядке обжалования решений и действий (бездействия) Учреждения</w:t>
      </w:r>
      <w:r w:rsidR="00DB5B4A" w:rsidRPr="009A24E5">
        <w:rPr>
          <w:rStyle w:val="FontStyle21"/>
          <w:color w:val="auto"/>
          <w:sz w:val="26"/>
          <w:szCs w:val="26"/>
        </w:rPr>
        <w:t xml:space="preserve"> </w:t>
      </w:r>
      <w:r w:rsidRPr="009A24E5">
        <w:rPr>
          <w:rStyle w:val="FontStyle21"/>
          <w:color w:val="auto"/>
          <w:sz w:val="26"/>
          <w:szCs w:val="26"/>
        </w:rPr>
        <w:t xml:space="preserve">(Управления) и его должностных лиц, многофункционального центра, работников многофункционального </w:t>
      </w:r>
      <w:r w:rsidRPr="009A24E5">
        <w:rPr>
          <w:rStyle w:val="FontStyle21"/>
          <w:sz w:val="26"/>
          <w:szCs w:val="26"/>
        </w:rPr>
        <w:t>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B91ED9" w:rsidRPr="009A24E5" w:rsidRDefault="00B91ED9" w:rsidP="00B91ED9">
      <w:pPr>
        <w:spacing w:after="0" w:line="240" w:lineRule="auto"/>
        <w:ind w:firstLine="709"/>
        <w:jc w:val="both"/>
        <w:rPr>
          <w:rStyle w:val="FontStyle21"/>
          <w:sz w:val="26"/>
          <w:szCs w:val="26"/>
        </w:rPr>
      </w:pPr>
      <w:r w:rsidRPr="009A24E5">
        <w:rPr>
          <w:rStyle w:val="FontStyle21"/>
          <w:sz w:val="26"/>
          <w:szCs w:val="26"/>
        </w:rPr>
        <w:t xml:space="preserve">5.11.2. </w:t>
      </w:r>
      <w:r w:rsidRPr="009A24E5">
        <w:rPr>
          <w:rFonts w:ascii="Times New Roman" w:hAnsi="Times New Roman" w:cs="Times New Roman"/>
          <w:sz w:val="26"/>
          <w:szCs w:val="26"/>
        </w:rPr>
        <w:t xml:space="preserve">Положение об особенностях подачи и рассмотрения жалоб на решения и действия (бездействие) </w:t>
      </w:r>
      <w:r w:rsidRPr="009A24E5">
        <w:rPr>
          <w:rStyle w:val="FontStyle21"/>
          <w:sz w:val="26"/>
          <w:szCs w:val="26"/>
        </w:rPr>
        <w:t>Учрежд</w:t>
      </w:r>
      <w:bookmarkStart w:id="0" w:name="_GoBack"/>
      <w:bookmarkEnd w:id="0"/>
      <w:r w:rsidRPr="009A24E5">
        <w:rPr>
          <w:rStyle w:val="FontStyle21"/>
          <w:sz w:val="26"/>
          <w:szCs w:val="26"/>
        </w:rPr>
        <w:t>ения</w:t>
      </w:r>
      <w:r w:rsidR="00D051D1">
        <w:rPr>
          <w:rStyle w:val="FontStyle21"/>
          <w:sz w:val="26"/>
          <w:szCs w:val="26"/>
        </w:rPr>
        <w:t xml:space="preserve"> (Управления)</w:t>
      </w:r>
      <w:r w:rsidRPr="009A24E5">
        <w:rPr>
          <w:rFonts w:ascii="Times New Roman" w:hAnsi="Times New Roman" w:cs="Times New Roman"/>
          <w:sz w:val="26"/>
          <w:szCs w:val="26"/>
        </w:rPr>
        <w:t xml:space="preserve">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rsidR="00B91ED9" w:rsidRPr="009A24E5" w:rsidRDefault="00B91ED9" w:rsidP="00B91ED9">
      <w:pPr>
        <w:pStyle w:val="Style6"/>
        <w:widowControl/>
        <w:spacing w:line="240" w:lineRule="auto"/>
        <w:ind w:firstLine="720"/>
        <w:rPr>
          <w:rStyle w:val="FontStyle21"/>
          <w:color w:val="auto"/>
          <w:sz w:val="26"/>
          <w:szCs w:val="26"/>
        </w:rPr>
      </w:pPr>
      <w:r w:rsidRPr="009A24E5">
        <w:rPr>
          <w:rStyle w:val="FontStyle21"/>
          <w:color w:val="auto"/>
          <w:sz w:val="26"/>
          <w:szCs w:val="26"/>
        </w:rPr>
        <w:t>2.Настоящее постановление опубликовать в газете «Красное знамя» и на официальном сайте городского округа «Александровск-Сахалинский район»</w:t>
      </w:r>
    </w:p>
    <w:p w:rsidR="00B91ED9" w:rsidRPr="009A24E5" w:rsidRDefault="00B91ED9" w:rsidP="00B91ED9">
      <w:pPr>
        <w:pStyle w:val="Style6"/>
        <w:widowControl/>
        <w:spacing w:line="240" w:lineRule="auto"/>
        <w:ind w:firstLine="720"/>
        <w:rPr>
          <w:rStyle w:val="FontStyle21"/>
          <w:sz w:val="26"/>
          <w:szCs w:val="26"/>
        </w:rPr>
      </w:pPr>
      <w:r w:rsidRPr="009A24E5">
        <w:rPr>
          <w:rStyle w:val="FontStyle21"/>
          <w:sz w:val="26"/>
          <w:szCs w:val="26"/>
        </w:rPr>
        <w:t>3.</w:t>
      </w:r>
      <w:r w:rsidR="00400A67" w:rsidRPr="00400A67">
        <w:rPr>
          <w:rStyle w:val="FontStyle21"/>
          <w:sz w:val="26"/>
          <w:szCs w:val="26"/>
        </w:rPr>
        <w:t xml:space="preserve"> </w:t>
      </w:r>
      <w:r w:rsidR="00400A67">
        <w:rPr>
          <w:rStyle w:val="FontStyle21"/>
          <w:sz w:val="26"/>
          <w:szCs w:val="26"/>
        </w:rPr>
        <w:t>Контроль за исполнением настоящего постановления возложить на и. о. вице - мэра Дронова Г.П.</w:t>
      </w:r>
    </w:p>
    <w:p w:rsidR="00B91ED9" w:rsidRPr="00CF5A09" w:rsidRDefault="00B91ED9" w:rsidP="00B91ED9">
      <w:pPr>
        <w:spacing w:after="0" w:line="240" w:lineRule="auto"/>
        <w:jc w:val="both"/>
        <w:rPr>
          <w:rFonts w:ascii="Times New Roman" w:eastAsia="Times New Roman" w:hAnsi="Times New Roman" w:cs="Times New Roman"/>
          <w:sz w:val="26"/>
          <w:szCs w:val="26"/>
          <w:lang w:eastAsia="ru-RU"/>
        </w:rPr>
      </w:pPr>
    </w:p>
    <w:p w:rsidR="00B91ED9" w:rsidRPr="00CF5A09" w:rsidRDefault="00B91ED9" w:rsidP="00B91ED9">
      <w:pPr>
        <w:spacing w:after="0" w:line="240" w:lineRule="auto"/>
        <w:jc w:val="both"/>
        <w:rPr>
          <w:rFonts w:ascii="Times New Roman" w:eastAsia="Times New Roman" w:hAnsi="Times New Roman" w:cs="Times New Roman"/>
          <w:sz w:val="26"/>
          <w:szCs w:val="26"/>
          <w:lang w:eastAsia="ru-RU"/>
        </w:rPr>
      </w:pPr>
    </w:p>
    <w:p w:rsidR="00B91ED9" w:rsidRPr="00CF5A09" w:rsidRDefault="00B91ED9" w:rsidP="00B91ED9">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B91ED9" w:rsidRPr="009F39B1" w:rsidTr="00BD30A7">
        <w:tc>
          <w:tcPr>
            <w:tcW w:w="5213" w:type="dxa"/>
            <w:shd w:val="clear" w:color="auto" w:fill="auto"/>
          </w:tcPr>
          <w:p w:rsidR="00B91ED9" w:rsidRPr="009F39B1" w:rsidRDefault="00B91ED9" w:rsidP="00BD30A7">
            <w:pPr>
              <w:spacing w:after="0" w:line="240" w:lineRule="auto"/>
              <w:rPr>
                <w:rFonts w:ascii="Times New Roman" w:eastAsia="Times New Roman" w:hAnsi="Times New Roman" w:cs="Times New Roman"/>
                <w:b/>
                <w:sz w:val="26"/>
                <w:szCs w:val="26"/>
                <w:lang w:eastAsia="ru-RU"/>
              </w:rPr>
            </w:pPr>
            <w:r w:rsidRPr="009F39B1">
              <w:rPr>
                <w:rFonts w:ascii="Times New Roman" w:eastAsia="Times New Roman" w:hAnsi="Times New Roman" w:cs="Times New Roman"/>
                <w:b/>
                <w:sz w:val="26"/>
                <w:szCs w:val="26"/>
                <w:lang w:eastAsia="ru-RU"/>
              </w:rPr>
              <w:t xml:space="preserve">Мэр городского округа </w:t>
            </w:r>
          </w:p>
          <w:p w:rsidR="00B91ED9" w:rsidRPr="009F39B1" w:rsidRDefault="00B91ED9" w:rsidP="00BD30A7">
            <w:pPr>
              <w:spacing w:after="0" w:line="240" w:lineRule="auto"/>
              <w:rPr>
                <w:rFonts w:ascii="Times New Roman" w:eastAsia="Times New Roman" w:hAnsi="Times New Roman" w:cs="Times New Roman"/>
                <w:b/>
                <w:sz w:val="26"/>
                <w:szCs w:val="26"/>
                <w:lang w:eastAsia="ru-RU"/>
              </w:rPr>
            </w:pPr>
            <w:r w:rsidRPr="009F39B1">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rsidR="00B91ED9" w:rsidRPr="009F39B1" w:rsidRDefault="00B91ED9" w:rsidP="00BD30A7">
            <w:pPr>
              <w:spacing w:after="0" w:line="240" w:lineRule="auto"/>
              <w:jc w:val="both"/>
              <w:rPr>
                <w:rFonts w:ascii="Times New Roman" w:eastAsia="Times New Roman" w:hAnsi="Times New Roman" w:cs="Times New Roman"/>
                <w:b/>
                <w:sz w:val="26"/>
                <w:szCs w:val="26"/>
                <w:lang w:eastAsia="ru-RU"/>
              </w:rPr>
            </w:pPr>
          </w:p>
          <w:p w:rsidR="00B91ED9" w:rsidRPr="009F39B1" w:rsidRDefault="00B91ED9" w:rsidP="00BD30A7">
            <w:pPr>
              <w:spacing w:after="0" w:line="240" w:lineRule="auto"/>
              <w:jc w:val="both"/>
              <w:rPr>
                <w:rFonts w:ascii="Times New Roman" w:eastAsia="Times New Roman" w:hAnsi="Times New Roman" w:cs="Times New Roman"/>
                <w:b/>
                <w:sz w:val="26"/>
                <w:szCs w:val="26"/>
                <w:lang w:eastAsia="ru-RU"/>
              </w:rPr>
            </w:pPr>
            <w:r w:rsidRPr="009F39B1">
              <w:rPr>
                <w:rFonts w:ascii="Times New Roman" w:eastAsia="Times New Roman" w:hAnsi="Times New Roman" w:cs="Times New Roman"/>
                <w:b/>
                <w:sz w:val="26"/>
                <w:szCs w:val="26"/>
                <w:lang w:eastAsia="ru-RU"/>
              </w:rPr>
              <w:t xml:space="preserve">                                      В.А. Иль</w:t>
            </w:r>
          </w:p>
        </w:tc>
      </w:tr>
    </w:tbl>
    <w:p w:rsidR="00B91ED9" w:rsidRPr="00CF5A09" w:rsidRDefault="00B91ED9" w:rsidP="00B91ED9">
      <w:pPr>
        <w:spacing w:after="0" w:line="240" w:lineRule="auto"/>
        <w:jc w:val="both"/>
        <w:rPr>
          <w:rFonts w:ascii="Times New Roman" w:eastAsia="Times New Roman" w:hAnsi="Times New Roman" w:cs="Times New Roman"/>
          <w:sz w:val="28"/>
          <w:szCs w:val="28"/>
          <w:lang w:eastAsia="ru-RU"/>
        </w:rPr>
      </w:pPr>
    </w:p>
    <w:p w:rsidR="00B91ED9" w:rsidRPr="00CF5A09" w:rsidRDefault="00B91ED9" w:rsidP="00B91ED9"/>
    <w:p w:rsidR="007B4080" w:rsidRPr="00B91ED9" w:rsidRDefault="007B4080" w:rsidP="00B91ED9"/>
    <w:sectPr w:rsidR="007B4080" w:rsidRPr="00B91ED9" w:rsidSect="009F39B1">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70" w:rsidRDefault="005F6570">
      <w:pPr>
        <w:spacing w:after="0" w:line="240" w:lineRule="auto"/>
      </w:pPr>
      <w:r>
        <w:separator/>
      </w:r>
    </w:p>
  </w:endnote>
  <w:endnote w:type="continuationSeparator" w:id="0">
    <w:p w:rsidR="005F6570" w:rsidRDefault="005F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EF" w:rsidRDefault="00B91ED9">
    <w:pPr>
      <w:pStyle w:val="a5"/>
    </w:pPr>
    <w:r>
      <w:rPr>
        <w:rFonts w:cs="Arial"/>
        <w:b/>
        <w:szCs w:val="18"/>
      </w:rPr>
      <w:t>5.14.30-559-п (п)/18</w:t>
    </w:r>
    <w:r>
      <w:rPr>
        <w:rFonts w:cs="Arial"/>
        <w:szCs w:val="18"/>
        <w:lang w:val="en-US"/>
      </w:rPr>
      <w:t>(</w:t>
    </w:r>
    <w:sdt>
      <w:sdtPr>
        <w:rPr>
          <w:rFonts w:cs="Arial"/>
          <w:b/>
          <w:szCs w:val="18"/>
        </w:rPr>
        <w:alias w:val="{TagFile}{_UIVersionString}"/>
        <w:tag w:val="{Tag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70" w:rsidRDefault="005F6570">
      <w:pPr>
        <w:spacing w:after="0" w:line="240" w:lineRule="auto"/>
      </w:pPr>
      <w:r>
        <w:separator/>
      </w:r>
    </w:p>
  </w:footnote>
  <w:footnote w:type="continuationSeparator" w:id="0">
    <w:p w:rsidR="005F6570" w:rsidRDefault="005F6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E9CBC30"/>
    <w:lvl w:ilvl="0">
      <w:numFmt w:val="bullet"/>
      <w:lvlText w:val="*"/>
      <w:lvlJc w:val="left"/>
    </w:lvl>
  </w:abstractNum>
  <w:abstractNum w:abstractNumId="1">
    <w:nsid w:val="137B07F9"/>
    <w:multiLevelType w:val="multilevel"/>
    <w:tmpl w:val="2628598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77CD1"/>
    <w:multiLevelType w:val="singleLevel"/>
    <w:tmpl w:val="6DA82A28"/>
    <w:lvl w:ilvl="0">
      <w:start w:val="2"/>
      <w:numFmt w:val="decimal"/>
      <w:lvlText w:val="1.2.%1."/>
      <w:legacy w:legacy="1" w:legacySpace="0" w:legacyIndent="610"/>
      <w:lvlJc w:val="left"/>
      <w:rPr>
        <w:rFonts w:ascii="Times New Roman" w:hAnsi="Times New Roman" w:cs="Times New Roman" w:hint="default"/>
      </w:rPr>
    </w:lvl>
  </w:abstractNum>
  <w:abstractNum w:abstractNumId="3">
    <w:nsid w:val="1C302621"/>
    <w:multiLevelType w:val="multilevel"/>
    <w:tmpl w:val="D2D2404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7A74FB8"/>
    <w:multiLevelType w:val="hybridMultilevel"/>
    <w:tmpl w:val="83329E24"/>
    <w:lvl w:ilvl="0" w:tplc="6E9CBC30">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AE81D10"/>
    <w:multiLevelType w:val="multilevel"/>
    <w:tmpl w:val="A8543BF6"/>
    <w:lvl w:ilvl="0">
      <w:start w:val="1"/>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10"/>
      <w:numFmt w:val="decimal"/>
      <w:lvlText w:val="%1.%2.%3."/>
      <w:lvlJc w:val="left"/>
      <w:pPr>
        <w:ind w:left="1855"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F2F79E1"/>
    <w:multiLevelType w:val="singleLevel"/>
    <w:tmpl w:val="0C300420"/>
    <w:lvl w:ilvl="0">
      <w:start w:val="1"/>
      <w:numFmt w:val="decimal"/>
      <w:lvlText w:val="1.2.%1."/>
      <w:legacy w:legacy="1" w:legacySpace="0" w:legacyIndent="610"/>
      <w:lvlJc w:val="left"/>
      <w:rPr>
        <w:rFonts w:ascii="Times New Roman" w:hAnsi="Times New Roman" w:cs="Times New Roman" w:hint="default"/>
      </w:rPr>
    </w:lvl>
  </w:abstractNum>
  <w:abstractNum w:abstractNumId="7">
    <w:nsid w:val="634F0E27"/>
    <w:multiLevelType w:val="singleLevel"/>
    <w:tmpl w:val="50F64DC0"/>
    <w:lvl w:ilvl="0">
      <w:start w:val="5"/>
      <w:numFmt w:val="decimal"/>
      <w:lvlText w:val="1.2.%1."/>
      <w:legacy w:legacy="1" w:legacySpace="0" w:legacyIndent="639"/>
      <w:lvlJc w:val="left"/>
      <w:rPr>
        <w:rFonts w:ascii="Times New Roman" w:hAnsi="Times New Roman" w:cs="Times New Roman" w:hint="default"/>
      </w:rPr>
    </w:lvl>
  </w:abstractNum>
  <w:num w:numId="1">
    <w:abstractNumId w:val="6"/>
  </w:num>
  <w:num w:numId="2">
    <w:abstractNumId w:val="2"/>
  </w:num>
  <w:num w:numId="3">
    <w:abstractNumId w:val="7"/>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08"/>
    <w:rsid w:val="000231B3"/>
    <w:rsid w:val="000448F4"/>
    <w:rsid w:val="00136679"/>
    <w:rsid w:val="001E5873"/>
    <w:rsid w:val="0020622F"/>
    <w:rsid w:val="00220EE2"/>
    <w:rsid w:val="002D67BF"/>
    <w:rsid w:val="0036217D"/>
    <w:rsid w:val="00371A0A"/>
    <w:rsid w:val="003B3C79"/>
    <w:rsid w:val="00400A67"/>
    <w:rsid w:val="00405740"/>
    <w:rsid w:val="00482008"/>
    <w:rsid w:val="004D4F4E"/>
    <w:rsid w:val="005C18F1"/>
    <w:rsid w:val="005C51FF"/>
    <w:rsid w:val="005F6570"/>
    <w:rsid w:val="00682012"/>
    <w:rsid w:val="007B3054"/>
    <w:rsid w:val="007B4080"/>
    <w:rsid w:val="008F3B61"/>
    <w:rsid w:val="009A24E5"/>
    <w:rsid w:val="009F39B1"/>
    <w:rsid w:val="00A474DA"/>
    <w:rsid w:val="00B91ED9"/>
    <w:rsid w:val="00C2444B"/>
    <w:rsid w:val="00CC02A2"/>
    <w:rsid w:val="00D051D1"/>
    <w:rsid w:val="00D92A81"/>
    <w:rsid w:val="00DB5B4A"/>
    <w:rsid w:val="00E22B32"/>
    <w:rsid w:val="00E2581E"/>
    <w:rsid w:val="00F045E2"/>
    <w:rsid w:val="00F577D1"/>
    <w:rsid w:val="00FA78C8"/>
    <w:rsid w:val="00FE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FC12D-FBCB-4E80-A970-13E88FC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uiPriority w:val="99"/>
    <w:rsid w:val="00E22B32"/>
    <w:rPr>
      <w:rFonts w:ascii="Times New Roman" w:hAnsi="Times New Roman" w:cs="Times New Roman"/>
      <w:color w:val="000000"/>
      <w:sz w:val="24"/>
      <w:szCs w:val="24"/>
    </w:rPr>
  </w:style>
  <w:style w:type="paragraph" w:customStyle="1" w:styleId="Style6">
    <w:name w:val="Style6"/>
    <w:basedOn w:val="a"/>
    <w:uiPriority w:val="99"/>
    <w:rsid w:val="00E22B32"/>
    <w:pPr>
      <w:widowControl w:val="0"/>
      <w:autoSpaceDE w:val="0"/>
      <w:autoSpaceDN w:val="0"/>
      <w:adjustRightInd w:val="0"/>
      <w:spacing w:after="0" w:line="304" w:lineRule="exact"/>
      <w:ind w:firstLine="686"/>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22B32"/>
    <w:pPr>
      <w:widowControl w:val="0"/>
      <w:autoSpaceDE w:val="0"/>
      <w:autoSpaceDN w:val="0"/>
      <w:adjustRightInd w:val="0"/>
      <w:spacing w:after="0" w:line="355" w:lineRule="exact"/>
      <w:ind w:firstLine="686"/>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E22B3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E22B3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22B32"/>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22B32"/>
    <w:pPr>
      <w:widowControl w:val="0"/>
      <w:autoSpaceDE w:val="0"/>
      <w:autoSpaceDN w:val="0"/>
      <w:adjustRightInd w:val="0"/>
      <w:spacing w:after="0" w:line="120"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22B3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22B32"/>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E22B32"/>
    <w:pPr>
      <w:widowControl w:val="0"/>
      <w:autoSpaceDE w:val="0"/>
      <w:autoSpaceDN w:val="0"/>
      <w:adjustRightInd w:val="0"/>
      <w:spacing w:after="0" w:line="266" w:lineRule="exact"/>
      <w:ind w:firstLine="739"/>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E22B32"/>
    <w:pPr>
      <w:widowControl w:val="0"/>
      <w:autoSpaceDE w:val="0"/>
      <w:autoSpaceDN w:val="0"/>
      <w:adjustRightInd w:val="0"/>
      <w:spacing w:after="0" w:line="296" w:lineRule="exact"/>
      <w:ind w:firstLine="74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22B32"/>
    <w:pPr>
      <w:widowControl w:val="0"/>
      <w:autoSpaceDE w:val="0"/>
      <w:autoSpaceDN w:val="0"/>
      <w:adjustRightInd w:val="0"/>
      <w:spacing w:after="0" w:line="266"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22B32"/>
    <w:pPr>
      <w:widowControl w:val="0"/>
      <w:autoSpaceDE w:val="0"/>
      <w:autoSpaceDN w:val="0"/>
      <w:adjustRightInd w:val="0"/>
      <w:spacing w:after="0" w:line="223" w:lineRule="exact"/>
      <w:ind w:hanging="130"/>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E22B32"/>
    <w:pPr>
      <w:widowControl w:val="0"/>
      <w:autoSpaceDE w:val="0"/>
      <w:autoSpaceDN w:val="0"/>
      <w:adjustRightInd w:val="0"/>
      <w:spacing w:after="0" w:line="307" w:lineRule="exact"/>
      <w:ind w:firstLine="730"/>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E22B32"/>
    <w:pPr>
      <w:widowControl w:val="0"/>
      <w:autoSpaceDE w:val="0"/>
      <w:autoSpaceDN w:val="0"/>
      <w:adjustRightInd w:val="0"/>
      <w:spacing w:after="0" w:line="307" w:lineRule="exact"/>
      <w:ind w:firstLine="710"/>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E22B32"/>
    <w:rPr>
      <w:rFonts w:ascii="Times New Roman" w:hAnsi="Times New Roman" w:cs="Times New Roman"/>
      <w:b/>
      <w:bCs/>
      <w:color w:val="000000"/>
      <w:sz w:val="24"/>
      <w:szCs w:val="24"/>
    </w:rPr>
  </w:style>
  <w:style w:type="character" w:customStyle="1" w:styleId="FontStyle26">
    <w:name w:val="Font Style26"/>
    <w:basedOn w:val="a0"/>
    <w:uiPriority w:val="99"/>
    <w:rsid w:val="00E22B32"/>
    <w:rPr>
      <w:rFonts w:ascii="Times New Roman" w:hAnsi="Times New Roman" w:cs="Times New Roman"/>
      <w:color w:val="000000"/>
      <w:sz w:val="26"/>
      <w:szCs w:val="26"/>
    </w:rPr>
  </w:style>
  <w:style w:type="character" w:customStyle="1" w:styleId="FontStyle27">
    <w:name w:val="Font Style27"/>
    <w:basedOn w:val="a0"/>
    <w:uiPriority w:val="99"/>
    <w:rsid w:val="00E22B32"/>
    <w:rPr>
      <w:rFonts w:ascii="Times New Roman" w:hAnsi="Times New Roman" w:cs="Times New Roman"/>
      <w:b/>
      <w:bCs/>
      <w:i/>
      <w:iCs/>
      <w:color w:val="000000"/>
      <w:sz w:val="32"/>
      <w:szCs w:val="32"/>
    </w:rPr>
  </w:style>
  <w:style w:type="character" w:customStyle="1" w:styleId="FontStyle28">
    <w:name w:val="Font Style28"/>
    <w:basedOn w:val="a0"/>
    <w:uiPriority w:val="99"/>
    <w:rsid w:val="00E22B32"/>
    <w:rPr>
      <w:rFonts w:ascii="Times New Roman" w:hAnsi="Times New Roman" w:cs="Times New Roman"/>
      <w:color w:val="000000"/>
      <w:sz w:val="26"/>
      <w:szCs w:val="26"/>
    </w:rPr>
  </w:style>
  <w:style w:type="character" w:customStyle="1" w:styleId="FontStyle32">
    <w:name w:val="Font Style32"/>
    <w:basedOn w:val="a0"/>
    <w:uiPriority w:val="99"/>
    <w:rsid w:val="00E22B32"/>
    <w:rPr>
      <w:rFonts w:ascii="Times New Roman" w:hAnsi="Times New Roman" w:cs="Times New Roman"/>
      <w:i/>
      <w:iCs/>
      <w:color w:val="000000"/>
      <w:sz w:val="26"/>
      <w:szCs w:val="26"/>
    </w:rPr>
  </w:style>
  <w:style w:type="character" w:customStyle="1" w:styleId="FontStyle33">
    <w:name w:val="Font Style33"/>
    <w:basedOn w:val="a0"/>
    <w:uiPriority w:val="99"/>
    <w:rsid w:val="00E22B32"/>
    <w:rPr>
      <w:rFonts w:ascii="Times New Roman" w:hAnsi="Times New Roman" w:cs="Times New Roman"/>
      <w:smallCaps/>
      <w:color w:val="000000"/>
      <w:sz w:val="24"/>
      <w:szCs w:val="24"/>
    </w:rPr>
  </w:style>
  <w:style w:type="paragraph" w:styleId="a3">
    <w:name w:val="Balloon Text"/>
    <w:basedOn w:val="a"/>
    <w:link w:val="a4"/>
    <w:uiPriority w:val="99"/>
    <w:semiHidden/>
    <w:unhideWhenUsed/>
    <w:rsid w:val="00E22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B32"/>
    <w:rPr>
      <w:rFonts w:ascii="Tahoma" w:hAnsi="Tahoma" w:cs="Tahoma"/>
      <w:sz w:val="16"/>
      <w:szCs w:val="16"/>
    </w:rPr>
  </w:style>
  <w:style w:type="paragraph" w:customStyle="1" w:styleId="ConsPlusNormal">
    <w:name w:val="ConsPlusNormal"/>
    <w:link w:val="ConsPlusNormal0"/>
    <w:rsid w:val="004D4F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D4F4E"/>
    <w:rPr>
      <w:rFonts w:ascii="Calibri" w:eastAsia="Times New Roman" w:hAnsi="Calibri" w:cs="Calibri"/>
      <w:szCs w:val="20"/>
      <w:lang w:eastAsia="ru-RU"/>
    </w:rPr>
  </w:style>
  <w:style w:type="paragraph" w:styleId="a5">
    <w:name w:val="footer"/>
    <w:basedOn w:val="a"/>
    <w:link w:val="a6"/>
    <w:uiPriority w:val="99"/>
    <w:unhideWhenUsed/>
    <w:rsid w:val="00B91E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1ED9"/>
  </w:style>
  <w:style w:type="table" w:styleId="a7">
    <w:name w:val="Table Grid"/>
    <w:basedOn w:val="a1"/>
    <w:uiPriority w:val="59"/>
    <w:rsid w:val="009F3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dc:creator>
  <cp:keywords/>
  <dc:description/>
  <cp:lastModifiedBy>Рымарь Наталья В.</cp:lastModifiedBy>
  <cp:revision>21</cp:revision>
  <cp:lastPrinted>2018-10-17T23:02:00Z</cp:lastPrinted>
  <dcterms:created xsi:type="dcterms:W3CDTF">2018-08-08T22:50:00Z</dcterms:created>
  <dcterms:modified xsi:type="dcterms:W3CDTF">2018-10-17T23:06:00Z</dcterms:modified>
</cp:coreProperties>
</file>