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68257D39" w14:textId="4158185D"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3CE6B4AA" w:rsidR="00CF5A09" w:rsidRPr="00CF5A09" w:rsidRDefault="00A10E91"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68257D3C" w14:textId="2FA66DAD" w:rsidR="00CF5A09" w:rsidRPr="00A10E91" w:rsidRDefault="00CF5A09" w:rsidP="0035619C">
      <w:pPr>
        <w:spacing w:after="240" w:line="240" w:lineRule="auto"/>
        <w:jc w:val="center"/>
        <w:rPr>
          <w:rFonts w:ascii="Times New Roman" w:eastAsia="Times New Roman" w:hAnsi="Times New Roman" w:cs="Times New Roman"/>
          <w:b/>
          <w:sz w:val="16"/>
          <w:szCs w:val="16"/>
          <w:lang w:eastAsia="ru-RU"/>
        </w:rPr>
      </w:pPr>
      <w:r w:rsidRPr="00CF5A09">
        <w:rPr>
          <w:rFonts w:ascii="Times New Roman" w:eastAsia="Times New Roman" w:hAnsi="Times New Roman" w:cs="Times New Roman"/>
          <w:b/>
          <w:sz w:val="28"/>
          <w:szCs w:val="28"/>
          <w:lang w:eastAsia="ru-RU"/>
        </w:rPr>
        <w:t>«АЛЕКСАНДРОВСК-</w:t>
      </w:r>
      <w:r w:rsidR="00A10E91" w:rsidRPr="00CF5A09">
        <w:rPr>
          <w:rFonts w:ascii="Times New Roman" w:eastAsia="Times New Roman" w:hAnsi="Times New Roman" w:cs="Times New Roman"/>
          <w:b/>
          <w:sz w:val="28"/>
          <w:szCs w:val="28"/>
          <w:lang w:eastAsia="ru-RU"/>
        </w:rPr>
        <w:t>САХАЛИНСКИЙ РАЙОН</w:t>
      </w:r>
      <w:r w:rsidRPr="00CF5A09">
        <w:rPr>
          <w:rFonts w:ascii="Times New Roman" w:eastAsia="Times New Roman" w:hAnsi="Times New Roman" w:cs="Times New Roman"/>
          <w:b/>
          <w:sz w:val="28"/>
          <w:szCs w:val="28"/>
          <w:lang w:eastAsia="ru-RU"/>
        </w:rPr>
        <w:t>»</w:t>
      </w:r>
    </w:p>
    <w:p w14:paraId="68257D3E" w14:textId="1ECA4C22"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tblGrid>
      <w:tr w:rsidR="00500FE8" w:rsidRPr="002C6658" w14:paraId="153F4C2A" w14:textId="77777777" w:rsidTr="007A1582">
        <w:trPr>
          <w:trHeight w:val="1276"/>
        </w:trPr>
        <w:tc>
          <w:tcPr>
            <w:tcW w:w="5443" w:type="dxa"/>
          </w:tcPr>
          <w:p w14:paraId="31E658C1" w14:textId="0EF7E6D2" w:rsidR="004B7609" w:rsidRPr="000E2390" w:rsidRDefault="000E2390" w:rsidP="007A1582">
            <w:pPr>
              <w:spacing w:after="120"/>
              <w:rPr>
                <w:rFonts w:ascii="Times New Roman" w:hAnsi="Times New Roman" w:cs="Times New Roman"/>
                <w:sz w:val="26"/>
                <w:szCs w:val="26"/>
              </w:rPr>
            </w:pPr>
            <w:proofErr w:type="gramStart"/>
            <w:r w:rsidRPr="000E2390">
              <w:rPr>
                <w:rFonts w:ascii="Times New Roman" w:hAnsi="Times New Roman" w:cs="Times New Roman"/>
                <w:sz w:val="26"/>
                <w:szCs w:val="26"/>
              </w:rPr>
              <w:t>о</w:t>
            </w:r>
            <w:r w:rsidR="001E1E32" w:rsidRPr="000E2390">
              <w:rPr>
                <w:rFonts w:ascii="Times New Roman" w:hAnsi="Times New Roman" w:cs="Times New Roman"/>
                <w:sz w:val="26"/>
                <w:szCs w:val="26"/>
              </w:rPr>
              <w:t>т</w:t>
            </w:r>
            <w:proofErr w:type="gramEnd"/>
            <w:sdt>
              <w:sdtPr>
                <w:rPr>
                  <w:rFonts w:ascii="Times New Roman" w:hAnsi="Times New Roman" w:cs="Times New Roman"/>
                  <w:sz w:val="26"/>
                  <w:szCs w:val="26"/>
                </w:rPr>
                <w:alias w:val="{RegDate}"/>
                <w:tag w:val="{RegDate}"/>
                <w:id w:val="377906705"/>
                <w:placeholder>
                  <w:docPart w:val="D19734B103AB4ADAAA35E1B39314B589"/>
                </w:placeholder>
              </w:sdtPr>
              <w:sdtEndPr/>
              <w:sdtContent>
                <w:r w:rsidRPr="000E2390">
                  <w:rPr>
                    <w:rFonts w:ascii="Times New Roman" w:hAnsi="Times New Roman" w:cs="Times New Roman"/>
                    <w:sz w:val="26"/>
                    <w:szCs w:val="26"/>
                  </w:rPr>
                  <w:t xml:space="preserve"> 19.08.2019 </w:t>
                </w:r>
              </w:sdtContent>
            </w:sdt>
            <w:r w:rsidR="004B7609" w:rsidRPr="000E2390">
              <w:rPr>
                <w:rFonts w:ascii="Times New Roman" w:hAnsi="Times New Roman" w:cs="Times New Roman"/>
                <w:sz w:val="26"/>
                <w:szCs w:val="26"/>
              </w:rPr>
              <w:t xml:space="preserve"> № </w:t>
            </w:r>
            <w:sdt>
              <w:sdtPr>
                <w:rPr>
                  <w:rFonts w:ascii="Times New Roman" w:hAnsi="Times New Roman" w:cs="Times New Roman"/>
                  <w:sz w:val="26"/>
                  <w:szCs w:val="26"/>
                  <w:lang w:val="en-US"/>
                </w:rPr>
                <w:alias w:val="{RegNumber}"/>
                <w:tag w:val="{RegNumber}"/>
                <w:id w:val="-404678849"/>
                <w:placeholder>
                  <w:docPart w:val="B8DBDEC0A2C0449A8A6D8C1779155C89"/>
                </w:placeholder>
              </w:sdtPr>
              <w:sdtEndPr/>
              <w:sdtContent>
                <w:r w:rsidRPr="000E2390">
                  <w:rPr>
                    <w:rFonts w:ascii="Times New Roman" w:hAnsi="Times New Roman" w:cs="Times New Roman"/>
                    <w:sz w:val="26"/>
                    <w:szCs w:val="26"/>
                  </w:rPr>
                  <w:t>498</w:t>
                </w:r>
              </w:sdtContent>
            </w:sdt>
          </w:p>
          <w:p w14:paraId="6CE7B2A3" w14:textId="504FEE0F" w:rsidR="004B7609" w:rsidRPr="00626FA2" w:rsidRDefault="00780206" w:rsidP="007A1582">
            <w:pPr>
              <w:rPr>
                <w:sz w:val="28"/>
                <w:szCs w:val="28"/>
              </w:rPr>
            </w:pPr>
            <w:r w:rsidRPr="007A1582">
              <w:rPr>
                <w:rFonts w:ascii="Times New Roman" w:eastAsia="Times New Roman" w:hAnsi="Times New Roman" w:cs="Times New Roman"/>
                <w:sz w:val="26"/>
                <w:szCs w:val="26"/>
                <w:lang w:eastAsia="ru-RU"/>
              </w:rPr>
              <w:t>г. Александровск-Сахалинский</w:t>
            </w:r>
          </w:p>
          <w:p w14:paraId="0A6D1159" w14:textId="457EF0BD" w:rsidR="00500FE8" w:rsidRPr="002C6658" w:rsidRDefault="00500FE8" w:rsidP="00FE6A34">
            <w:pPr>
              <w:spacing w:after="240"/>
              <w:rPr>
                <w:rFonts w:ascii="Times New Roman" w:eastAsia="Times New Roman" w:hAnsi="Times New Roman" w:cs="Times New Roman"/>
                <w:sz w:val="28"/>
                <w:szCs w:val="28"/>
                <w:lang w:eastAsia="ru-RU"/>
              </w:rPr>
            </w:pPr>
          </w:p>
        </w:tc>
      </w:tr>
      <w:tr w:rsidR="00500FE8" w:rsidRPr="002C6658" w14:paraId="63C24B3D" w14:textId="77777777" w:rsidTr="001E1E32">
        <w:trPr>
          <w:trHeight w:val="332"/>
        </w:trPr>
        <w:tc>
          <w:tcPr>
            <w:tcW w:w="5443" w:type="dxa"/>
          </w:tcPr>
          <w:p w14:paraId="3859B004" w14:textId="16C1398A" w:rsidR="00500FE8" w:rsidRPr="007A1582" w:rsidRDefault="00262A74" w:rsidP="004B7609">
            <w:pPr>
              <w:jc w:val="both"/>
              <w:rPr>
                <w:rFonts w:ascii="Times New Roman" w:eastAsia="Times New Roman" w:hAnsi="Times New Roman" w:cs="Times New Roman"/>
                <w:sz w:val="26"/>
                <w:szCs w:val="26"/>
                <w:lang w:eastAsia="ru-RU"/>
              </w:rPr>
            </w:pPr>
            <w:r w:rsidRPr="007A1582">
              <w:rPr>
                <w:rFonts w:ascii="Times New Roman" w:hAnsi="Times New Roman" w:cs="Times New Roman"/>
                <w:b/>
                <w:sz w:val="26"/>
                <w:szCs w:val="26"/>
              </w:rPr>
              <w:t>Об утверждении состава и регламента комиссии по назначению пенсии за выслугу лет муниципальным служащим и лицам, замещавших муниципальные должности в городском</w:t>
            </w:r>
            <w:r w:rsidR="0086084D" w:rsidRPr="0086084D">
              <w:rPr>
                <w:sz w:val="26"/>
                <w:szCs w:val="26"/>
              </w:rPr>
              <w:t xml:space="preserve"> </w:t>
            </w:r>
            <w:r w:rsidR="0086084D" w:rsidRPr="0086084D">
              <w:rPr>
                <w:rFonts w:ascii="Times New Roman" w:hAnsi="Times New Roman" w:cs="Times New Roman"/>
                <w:b/>
                <w:sz w:val="26"/>
                <w:szCs w:val="26"/>
              </w:rPr>
              <w:t>округе «Александровск-Сахалинский район»</w:t>
            </w:r>
          </w:p>
        </w:tc>
      </w:tr>
    </w:tbl>
    <w:p w14:paraId="5D47882C" w14:textId="1084BAA1" w:rsidR="00262A74" w:rsidRDefault="00500FE8" w:rsidP="00262A74">
      <w:pPr>
        <w:spacing w:after="240" w:line="240" w:lineRule="auto"/>
        <w:jc w:val="center"/>
        <w:rPr>
          <w:rFonts w:ascii="Times New Roman" w:eastAsia="Times New Roman" w:hAnsi="Times New Roman" w:cs="Times New Roman"/>
          <w:noProof/>
          <w:sz w:val="28"/>
          <w:szCs w:val="28"/>
          <w:lang w:eastAsia="ru-RU"/>
        </w:rPr>
      </w:pPr>
      <w:r w:rsidRPr="002C6658">
        <w:rPr>
          <w:rFonts w:ascii="Times New Roman" w:eastAsia="Times New Roman" w:hAnsi="Times New Roman" w:cs="Times New Roman"/>
          <w:noProof/>
          <w:sz w:val="28"/>
          <w:szCs w:val="28"/>
          <w:lang w:eastAsia="ru-RU"/>
        </w:rPr>
        <w:t xml:space="preserve"> </w:t>
      </w:r>
      <w:r w:rsidR="00CF5A09" w:rsidRPr="002C6658">
        <w:rPr>
          <w:rFonts w:ascii="Times New Roman" w:eastAsia="Times New Roman" w:hAnsi="Times New Roman" w:cs="Times New Roman"/>
          <w:noProof/>
          <w:sz w:val="28"/>
          <w:szCs w:val="28"/>
          <w:lang w:eastAsia="ru-RU"/>
        </w:rPr>
        <w:drawing>
          <wp:inline distT="0" distB="0" distL="0" distR="0" wp14:anchorId="68257D62" wp14:editId="51E4A899">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4EF87F5D" w14:textId="77777777" w:rsidR="00262A74" w:rsidRPr="002C6658" w:rsidRDefault="00262A74" w:rsidP="00262A74">
      <w:pPr>
        <w:spacing w:after="240" w:line="240" w:lineRule="auto"/>
        <w:jc w:val="center"/>
        <w:rPr>
          <w:rFonts w:ascii="Times New Roman" w:eastAsia="Times New Roman" w:hAnsi="Times New Roman" w:cs="Times New Roman"/>
          <w:sz w:val="28"/>
          <w:szCs w:val="28"/>
          <w:lang w:eastAsia="ru-RU"/>
        </w:rPr>
      </w:pPr>
    </w:p>
    <w:p w14:paraId="2CE0ADC7" w14:textId="77777777" w:rsidR="00E1396E" w:rsidRPr="002C6658" w:rsidRDefault="00E1396E" w:rsidP="00E1396E">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14:paraId="42776F1A" w14:textId="77777777" w:rsidR="00E1396E" w:rsidRPr="002C6658"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7AEE210B" w14:textId="77777777" w:rsidR="00E1396E" w:rsidRPr="002C6658"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78A66760" w14:textId="77777777" w:rsidR="007A1582" w:rsidRDefault="007A1582" w:rsidP="007A1582">
      <w:pPr>
        <w:pStyle w:val="ConsPlusTitle"/>
        <w:ind w:firstLine="540"/>
        <w:rPr>
          <w:b w:val="0"/>
          <w:sz w:val="26"/>
          <w:szCs w:val="26"/>
        </w:rPr>
      </w:pPr>
    </w:p>
    <w:p w14:paraId="3DBAC56E" w14:textId="77777777" w:rsidR="007A1582" w:rsidRDefault="007A1582" w:rsidP="007A1582">
      <w:pPr>
        <w:pStyle w:val="ConsPlusTitle"/>
        <w:ind w:firstLine="540"/>
        <w:rPr>
          <w:b w:val="0"/>
          <w:sz w:val="26"/>
          <w:szCs w:val="26"/>
        </w:rPr>
      </w:pPr>
    </w:p>
    <w:p w14:paraId="595A5440" w14:textId="77777777" w:rsidR="0086084D" w:rsidRDefault="0086084D" w:rsidP="007A1582">
      <w:pPr>
        <w:pStyle w:val="ConsPlusTitle"/>
        <w:ind w:firstLine="540"/>
        <w:jc w:val="both"/>
        <w:rPr>
          <w:b w:val="0"/>
          <w:sz w:val="26"/>
          <w:szCs w:val="26"/>
        </w:rPr>
      </w:pPr>
    </w:p>
    <w:p w14:paraId="57FAAD61" w14:textId="22D8D785" w:rsidR="007A1582" w:rsidRPr="0047246F" w:rsidRDefault="007A1582" w:rsidP="007A1582">
      <w:pPr>
        <w:pStyle w:val="ConsPlusTitle"/>
        <w:ind w:firstLine="540"/>
        <w:jc w:val="both"/>
        <w:rPr>
          <w:b w:val="0"/>
          <w:sz w:val="26"/>
          <w:szCs w:val="26"/>
        </w:rPr>
      </w:pPr>
      <w:r w:rsidRPr="0047246F">
        <w:rPr>
          <w:b w:val="0"/>
          <w:sz w:val="26"/>
          <w:szCs w:val="26"/>
        </w:rPr>
        <w:t xml:space="preserve">В соответствии со </w:t>
      </w:r>
      <w:hyperlink r:id="rId13" w:history="1">
        <w:r w:rsidRPr="0047246F">
          <w:rPr>
            <w:b w:val="0"/>
            <w:sz w:val="26"/>
            <w:szCs w:val="26"/>
          </w:rPr>
          <w:t xml:space="preserve">статьей </w:t>
        </w:r>
      </w:hyperlink>
      <w:r w:rsidRPr="0047246F">
        <w:rPr>
          <w:b w:val="0"/>
          <w:sz w:val="26"/>
          <w:szCs w:val="26"/>
        </w:rPr>
        <w:t xml:space="preserve">24 Положения о муниципальной службе в городском округе «Александровск-Сахалинский район», решением Собрания городского округа «Александровск-Сахалинский район» от 02 мая 2017 года № 118, администрация городского округа «Александровск-Сахалинский район» </w:t>
      </w:r>
      <w:r w:rsidRPr="0086084D">
        <w:rPr>
          <w:sz w:val="26"/>
          <w:szCs w:val="26"/>
        </w:rPr>
        <w:t>постановляет</w:t>
      </w:r>
      <w:r w:rsidRPr="0047246F">
        <w:rPr>
          <w:b w:val="0"/>
          <w:sz w:val="26"/>
          <w:szCs w:val="26"/>
        </w:rPr>
        <w:t>:</w:t>
      </w:r>
    </w:p>
    <w:p w14:paraId="46DA4658" w14:textId="77777777" w:rsidR="007A1582" w:rsidRDefault="007A1582" w:rsidP="007A1582">
      <w:pPr>
        <w:pStyle w:val="ConsPlusNormal"/>
        <w:ind w:firstLine="540"/>
      </w:pPr>
    </w:p>
    <w:p w14:paraId="3EC96B38" w14:textId="1C1536DC" w:rsidR="007A1582" w:rsidRPr="0047246F" w:rsidRDefault="007A1582" w:rsidP="007A1582">
      <w:pPr>
        <w:pStyle w:val="ConsPlusTitle"/>
        <w:ind w:firstLine="540"/>
        <w:jc w:val="both"/>
        <w:rPr>
          <w:b w:val="0"/>
          <w:sz w:val="26"/>
          <w:szCs w:val="26"/>
        </w:rPr>
      </w:pPr>
      <w:r w:rsidRPr="0047246F">
        <w:rPr>
          <w:b w:val="0"/>
          <w:sz w:val="26"/>
          <w:szCs w:val="26"/>
        </w:rPr>
        <w:t xml:space="preserve">1. Утвердить </w:t>
      </w:r>
      <w:hyperlink w:anchor="P38" w:history="1">
        <w:r w:rsidRPr="0047246F">
          <w:rPr>
            <w:b w:val="0"/>
            <w:sz w:val="26"/>
            <w:szCs w:val="26"/>
          </w:rPr>
          <w:t>состав</w:t>
        </w:r>
      </w:hyperlink>
      <w:r w:rsidRPr="0047246F">
        <w:rPr>
          <w:b w:val="0"/>
          <w:sz w:val="26"/>
          <w:szCs w:val="26"/>
        </w:rPr>
        <w:t xml:space="preserve"> комиссии по назначению пенсии за выслугу лет муниципальным служащим и лицам, замещавшим муниципальные должности в городском округе «Александровск-Сахалинский район» (приложение </w:t>
      </w:r>
      <w:r w:rsidR="0086084D">
        <w:rPr>
          <w:b w:val="0"/>
          <w:sz w:val="26"/>
          <w:szCs w:val="26"/>
        </w:rPr>
        <w:t>№</w:t>
      </w:r>
      <w:r w:rsidRPr="0047246F">
        <w:rPr>
          <w:b w:val="0"/>
          <w:sz w:val="26"/>
          <w:szCs w:val="26"/>
        </w:rPr>
        <w:t xml:space="preserve"> 1).</w:t>
      </w:r>
    </w:p>
    <w:p w14:paraId="50232799" w14:textId="7D42BD6D" w:rsidR="007A1582" w:rsidRPr="0047246F" w:rsidRDefault="007A1582" w:rsidP="007A1582">
      <w:pPr>
        <w:pStyle w:val="ConsPlusTitle"/>
        <w:ind w:firstLine="540"/>
        <w:jc w:val="both"/>
        <w:rPr>
          <w:b w:val="0"/>
          <w:sz w:val="26"/>
          <w:szCs w:val="26"/>
        </w:rPr>
      </w:pPr>
      <w:r w:rsidRPr="0047246F">
        <w:rPr>
          <w:b w:val="0"/>
          <w:sz w:val="26"/>
          <w:szCs w:val="26"/>
        </w:rPr>
        <w:t xml:space="preserve">2. Утвердить </w:t>
      </w:r>
      <w:hyperlink w:anchor="P94" w:history="1">
        <w:r w:rsidRPr="0047246F">
          <w:rPr>
            <w:b w:val="0"/>
            <w:sz w:val="26"/>
            <w:szCs w:val="26"/>
          </w:rPr>
          <w:t>Регламент</w:t>
        </w:r>
      </w:hyperlink>
      <w:r w:rsidRPr="0047246F">
        <w:rPr>
          <w:b w:val="0"/>
          <w:sz w:val="26"/>
          <w:szCs w:val="26"/>
        </w:rPr>
        <w:t xml:space="preserve"> комиссии по назначению пенсии за выслугу лет муниципальным служащим и лицам, замещавшим муниципальные должности в городском округе «Александровск-Сахалинский район» (приложение </w:t>
      </w:r>
      <w:r w:rsidR="0086084D">
        <w:rPr>
          <w:b w:val="0"/>
          <w:sz w:val="26"/>
          <w:szCs w:val="26"/>
        </w:rPr>
        <w:t>№</w:t>
      </w:r>
      <w:r w:rsidRPr="0047246F">
        <w:rPr>
          <w:b w:val="0"/>
          <w:sz w:val="26"/>
          <w:szCs w:val="26"/>
        </w:rPr>
        <w:t xml:space="preserve"> 2).</w:t>
      </w:r>
    </w:p>
    <w:p w14:paraId="6FB2F3C4" w14:textId="77777777" w:rsidR="007A1582" w:rsidRDefault="007A1582" w:rsidP="007A1582">
      <w:pPr>
        <w:pStyle w:val="ConsPlusTitle"/>
        <w:ind w:firstLine="540"/>
        <w:jc w:val="both"/>
        <w:rPr>
          <w:b w:val="0"/>
          <w:sz w:val="26"/>
          <w:szCs w:val="26"/>
        </w:rPr>
      </w:pPr>
      <w:r w:rsidRPr="0047246F">
        <w:rPr>
          <w:b w:val="0"/>
          <w:sz w:val="26"/>
          <w:szCs w:val="26"/>
        </w:rPr>
        <w:t>3. Настоящее постановление опубликовать в газете «Красное знамя» и разместить на официальном сайте городского округа «Александровск-Сахалинский район».</w:t>
      </w:r>
    </w:p>
    <w:p w14:paraId="3F3EA894" w14:textId="77777777" w:rsidR="007A1582" w:rsidRPr="006B61E2" w:rsidRDefault="007A1582" w:rsidP="007A1582">
      <w:pPr>
        <w:pStyle w:val="ConsPlusNormal"/>
        <w:ind w:firstLine="540"/>
        <w:jc w:val="both"/>
        <w:rPr>
          <w:sz w:val="26"/>
          <w:szCs w:val="26"/>
        </w:rPr>
      </w:pPr>
      <w:r w:rsidRPr="006B61E2">
        <w:rPr>
          <w:sz w:val="26"/>
          <w:szCs w:val="26"/>
        </w:rPr>
        <w:t xml:space="preserve">4.  </w:t>
      </w:r>
      <w:r>
        <w:rPr>
          <w:sz w:val="26"/>
          <w:szCs w:val="26"/>
        </w:rPr>
        <w:t>П</w:t>
      </w:r>
      <w:r w:rsidRPr="006B61E2">
        <w:rPr>
          <w:sz w:val="26"/>
          <w:szCs w:val="26"/>
        </w:rPr>
        <w:t>остановление администрации городского округа «Александровск-Сахалинский район» от 05.12.2017 г. № 727 «Об утверждении состава Комиссии по назначению пенсии за выслугу лет муниципальным служащим и лицам, замещавшим муниципальные должности в городском округе «Александровск-Сахалинский район»»</w:t>
      </w:r>
      <w:r>
        <w:rPr>
          <w:sz w:val="26"/>
          <w:szCs w:val="26"/>
        </w:rPr>
        <w:t xml:space="preserve"> с</w:t>
      </w:r>
      <w:r w:rsidRPr="006B61E2">
        <w:rPr>
          <w:sz w:val="26"/>
          <w:szCs w:val="26"/>
        </w:rPr>
        <w:t>читать утратившим силу.</w:t>
      </w:r>
    </w:p>
    <w:p w14:paraId="61D611B3" w14:textId="77777777" w:rsidR="007A1582" w:rsidRPr="0047246F" w:rsidRDefault="007A1582" w:rsidP="007A1582">
      <w:pPr>
        <w:pStyle w:val="ConsPlusTitle"/>
        <w:spacing w:after="360"/>
        <w:ind w:firstLine="539"/>
        <w:jc w:val="both"/>
        <w:rPr>
          <w:b w:val="0"/>
          <w:sz w:val="26"/>
          <w:szCs w:val="26"/>
        </w:rPr>
      </w:pPr>
      <w:r>
        <w:rPr>
          <w:b w:val="0"/>
          <w:sz w:val="26"/>
          <w:szCs w:val="26"/>
        </w:rPr>
        <w:t>5</w:t>
      </w:r>
      <w:r w:rsidRPr="0047246F">
        <w:rPr>
          <w:b w:val="0"/>
          <w:sz w:val="26"/>
          <w:szCs w:val="26"/>
        </w:rPr>
        <w:t>. Контроль за выполнением настоящего постановления возложить на вице-мэра городского округа «Александровск-Сахалинский район» Дронова Г.П.</w:t>
      </w:r>
    </w:p>
    <w:tbl>
      <w:tblPr>
        <w:tblW w:w="9998" w:type="dxa"/>
        <w:tblLook w:val="01E0" w:firstRow="1" w:lastRow="1" w:firstColumn="1" w:lastColumn="1" w:noHBand="0" w:noVBand="0"/>
      </w:tblPr>
      <w:tblGrid>
        <w:gridCol w:w="5213"/>
        <w:gridCol w:w="4785"/>
      </w:tblGrid>
      <w:tr w:rsidR="00272276" w:rsidRPr="007A1582" w14:paraId="68257D5D" w14:textId="77777777" w:rsidTr="00461308">
        <w:tc>
          <w:tcPr>
            <w:tcW w:w="5213" w:type="dxa"/>
            <w:shd w:val="clear" w:color="auto" w:fill="auto"/>
          </w:tcPr>
          <w:p w14:paraId="0FFE9721" w14:textId="7D39E25F" w:rsidR="00272276" w:rsidRPr="007A1582" w:rsidRDefault="00272276" w:rsidP="00075813">
            <w:pPr>
              <w:spacing w:after="0" w:line="240" w:lineRule="auto"/>
              <w:ind w:left="-108"/>
              <w:rPr>
                <w:rFonts w:ascii="Times New Roman" w:eastAsia="Times New Roman" w:hAnsi="Times New Roman" w:cs="Times New Roman"/>
                <w:b/>
                <w:sz w:val="26"/>
                <w:szCs w:val="26"/>
                <w:lang w:eastAsia="ru-RU"/>
              </w:rPr>
            </w:pPr>
            <w:r w:rsidRPr="007A1582">
              <w:rPr>
                <w:rFonts w:ascii="Times New Roman" w:eastAsia="Times New Roman" w:hAnsi="Times New Roman" w:cs="Times New Roman"/>
                <w:b/>
                <w:sz w:val="26"/>
                <w:szCs w:val="26"/>
                <w:lang w:eastAsia="ru-RU"/>
              </w:rPr>
              <w:t xml:space="preserve">Мэр городского округа </w:t>
            </w:r>
          </w:p>
          <w:p w14:paraId="68257D5A" w14:textId="34F89949" w:rsidR="00272276" w:rsidRPr="007A1582" w:rsidRDefault="00272276" w:rsidP="00075813">
            <w:pPr>
              <w:spacing w:after="0" w:line="240" w:lineRule="auto"/>
              <w:ind w:left="-108"/>
              <w:rPr>
                <w:rFonts w:ascii="Times New Roman" w:eastAsia="Times New Roman" w:hAnsi="Times New Roman" w:cs="Times New Roman"/>
                <w:b/>
                <w:sz w:val="26"/>
                <w:szCs w:val="26"/>
                <w:lang w:eastAsia="ru-RU"/>
              </w:rPr>
            </w:pPr>
            <w:r w:rsidRPr="007A1582">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402EC992" w14:textId="6C10CCBB" w:rsidR="00272276" w:rsidRPr="007A1582" w:rsidRDefault="00272276" w:rsidP="00272276">
            <w:pPr>
              <w:spacing w:after="0" w:line="240" w:lineRule="auto"/>
              <w:jc w:val="both"/>
              <w:rPr>
                <w:rFonts w:ascii="Times New Roman" w:eastAsia="Times New Roman" w:hAnsi="Times New Roman" w:cs="Times New Roman"/>
                <w:b/>
                <w:sz w:val="26"/>
                <w:szCs w:val="26"/>
                <w:lang w:eastAsia="ru-RU"/>
              </w:rPr>
            </w:pPr>
          </w:p>
          <w:p w14:paraId="68257D5C" w14:textId="100C15C2" w:rsidR="00272276" w:rsidRPr="007A1582" w:rsidRDefault="00272276" w:rsidP="002C565A">
            <w:pPr>
              <w:spacing w:after="0" w:line="240" w:lineRule="auto"/>
              <w:jc w:val="right"/>
              <w:rPr>
                <w:rFonts w:ascii="Times New Roman" w:eastAsia="Times New Roman" w:hAnsi="Times New Roman" w:cs="Times New Roman"/>
                <w:b/>
                <w:sz w:val="26"/>
                <w:szCs w:val="26"/>
                <w:lang w:eastAsia="ru-RU"/>
              </w:rPr>
            </w:pPr>
            <w:r w:rsidRPr="007A1582">
              <w:rPr>
                <w:rFonts w:ascii="Times New Roman" w:eastAsia="Times New Roman" w:hAnsi="Times New Roman" w:cs="Times New Roman"/>
                <w:b/>
                <w:sz w:val="26"/>
                <w:szCs w:val="26"/>
                <w:lang w:eastAsia="ru-RU"/>
              </w:rPr>
              <w:t xml:space="preserve">      </w:t>
            </w:r>
            <w:r w:rsidR="007A1582">
              <w:rPr>
                <w:rFonts w:ascii="Times New Roman" w:eastAsia="Times New Roman" w:hAnsi="Times New Roman" w:cs="Times New Roman"/>
                <w:b/>
                <w:sz w:val="26"/>
                <w:szCs w:val="26"/>
                <w:lang w:eastAsia="ru-RU"/>
              </w:rPr>
              <w:t xml:space="preserve">                         </w:t>
            </w:r>
            <w:r w:rsidRPr="007A1582">
              <w:rPr>
                <w:rFonts w:ascii="Times New Roman" w:eastAsia="Times New Roman" w:hAnsi="Times New Roman" w:cs="Times New Roman"/>
                <w:b/>
                <w:sz w:val="26"/>
                <w:szCs w:val="26"/>
                <w:lang w:eastAsia="ru-RU"/>
              </w:rPr>
              <w:t>В.А.</w:t>
            </w:r>
            <w:r w:rsidR="00A10E91" w:rsidRPr="007A1582">
              <w:rPr>
                <w:rFonts w:ascii="Times New Roman" w:eastAsia="Times New Roman" w:hAnsi="Times New Roman" w:cs="Times New Roman"/>
                <w:b/>
                <w:sz w:val="26"/>
                <w:szCs w:val="26"/>
                <w:lang w:eastAsia="ru-RU"/>
              </w:rPr>
              <w:t xml:space="preserve"> </w:t>
            </w:r>
            <w:r w:rsidRPr="007A1582">
              <w:rPr>
                <w:rFonts w:ascii="Times New Roman" w:eastAsia="Times New Roman" w:hAnsi="Times New Roman" w:cs="Times New Roman"/>
                <w:b/>
                <w:sz w:val="26"/>
                <w:szCs w:val="26"/>
                <w:lang w:eastAsia="ru-RU"/>
              </w:rPr>
              <w:t>Иль</w:t>
            </w:r>
          </w:p>
        </w:tc>
      </w:tr>
    </w:tbl>
    <w:p w14:paraId="0D0D352D" w14:textId="77777777" w:rsidR="004B7609" w:rsidRPr="004B7609" w:rsidRDefault="004B7609" w:rsidP="004B7609">
      <w:pPr>
        <w:spacing w:after="0" w:line="240" w:lineRule="auto"/>
        <w:jc w:val="both"/>
        <w:rPr>
          <w:rFonts w:ascii="Times New Roman" w:eastAsia="Times New Roman" w:hAnsi="Times New Roman" w:cs="Times New Roman"/>
          <w:sz w:val="20"/>
          <w:szCs w:val="20"/>
          <w:lang w:eastAsia="ru-RU"/>
        </w:rPr>
      </w:pPr>
    </w:p>
    <w:p w14:paraId="4F6FDC0D" w14:textId="08438EEB" w:rsidR="007A1582" w:rsidRDefault="00262A74" w:rsidP="004B7609">
      <w:pPr>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Николаева</w:t>
      </w:r>
      <w:r w:rsidR="004B7609" w:rsidRPr="004B7609">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М.С.</w:t>
      </w:r>
    </w:p>
    <w:p w14:paraId="0D7F7396" w14:textId="77777777" w:rsidR="007A1582" w:rsidRPr="0047246F" w:rsidRDefault="007A1582" w:rsidP="007A1582">
      <w:pPr>
        <w:pStyle w:val="ConsPlusNormal"/>
        <w:ind w:left="4395"/>
        <w:jc w:val="right"/>
        <w:outlineLvl w:val="0"/>
        <w:rPr>
          <w:sz w:val="26"/>
          <w:szCs w:val="26"/>
        </w:rPr>
      </w:pPr>
      <w:r>
        <w:rPr>
          <w:rFonts w:eastAsia="Times New Roman" w:cs="Arial"/>
          <w:sz w:val="20"/>
          <w:szCs w:val="20"/>
          <w:lang w:eastAsia="ru-RU"/>
        </w:rPr>
        <w:br w:type="page"/>
      </w:r>
      <w:r w:rsidRPr="0047246F">
        <w:rPr>
          <w:sz w:val="26"/>
          <w:szCs w:val="26"/>
        </w:rPr>
        <w:lastRenderedPageBreak/>
        <w:t>Приложение № 1</w:t>
      </w:r>
    </w:p>
    <w:p w14:paraId="6D81F078" w14:textId="77777777" w:rsidR="007A1582" w:rsidRPr="0047246F" w:rsidRDefault="007A1582" w:rsidP="007A1582">
      <w:pPr>
        <w:pStyle w:val="ConsPlusNormal"/>
        <w:ind w:left="4395"/>
        <w:jc w:val="right"/>
        <w:rPr>
          <w:sz w:val="26"/>
          <w:szCs w:val="26"/>
        </w:rPr>
      </w:pPr>
      <w:proofErr w:type="gramStart"/>
      <w:r w:rsidRPr="0047246F">
        <w:rPr>
          <w:sz w:val="26"/>
          <w:szCs w:val="26"/>
        </w:rPr>
        <w:t>к</w:t>
      </w:r>
      <w:proofErr w:type="gramEnd"/>
      <w:r w:rsidRPr="0047246F">
        <w:rPr>
          <w:sz w:val="26"/>
          <w:szCs w:val="26"/>
        </w:rPr>
        <w:t xml:space="preserve"> постановлению администрации </w:t>
      </w:r>
    </w:p>
    <w:p w14:paraId="2CF32787" w14:textId="77777777" w:rsidR="007A1582" w:rsidRPr="0047246F" w:rsidRDefault="007A1582" w:rsidP="007A1582">
      <w:pPr>
        <w:pStyle w:val="ConsPlusNormal"/>
        <w:ind w:left="4395"/>
        <w:jc w:val="right"/>
        <w:rPr>
          <w:sz w:val="26"/>
          <w:szCs w:val="26"/>
        </w:rPr>
      </w:pPr>
      <w:proofErr w:type="gramStart"/>
      <w:r w:rsidRPr="0047246F">
        <w:rPr>
          <w:sz w:val="26"/>
          <w:szCs w:val="26"/>
        </w:rPr>
        <w:t>городского</w:t>
      </w:r>
      <w:proofErr w:type="gramEnd"/>
      <w:r w:rsidRPr="0047246F">
        <w:rPr>
          <w:sz w:val="26"/>
          <w:szCs w:val="26"/>
        </w:rPr>
        <w:t xml:space="preserve"> округа </w:t>
      </w:r>
    </w:p>
    <w:p w14:paraId="07402A4E" w14:textId="77777777" w:rsidR="007A1582" w:rsidRPr="0047246F" w:rsidRDefault="007A1582" w:rsidP="007A1582">
      <w:pPr>
        <w:pStyle w:val="ConsPlusNormal"/>
        <w:ind w:left="4395"/>
        <w:jc w:val="right"/>
        <w:rPr>
          <w:sz w:val="26"/>
          <w:szCs w:val="26"/>
        </w:rPr>
      </w:pPr>
      <w:r w:rsidRPr="0047246F">
        <w:rPr>
          <w:sz w:val="26"/>
          <w:szCs w:val="26"/>
        </w:rPr>
        <w:t>«Александровск-Сахалинский район»</w:t>
      </w:r>
    </w:p>
    <w:p w14:paraId="7AD76ECE" w14:textId="359D5FAB" w:rsidR="007A1582" w:rsidRDefault="000E2390" w:rsidP="007A1582">
      <w:pPr>
        <w:pStyle w:val="ConsPlusNormal"/>
        <w:jc w:val="right"/>
      </w:pPr>
      <w:proofErr w:type="gramStart"/>
      <w:r w:rsidRPr="000E2390">
        <w:rPr>
          <w:sz w:val="26"/>
          <w:szCs w:val="26"/>
        </w:rPr>
        <w:t>от</w:t>
      </w:r>
      <w:proofErr w:type="gramEnd"/>
      <w:sdt>
        <w:sdtPr>
          <w:rPr>
            <w:sz w:val="26"/>
            <w:szCs w:val="26"/>
          </w:rPr>
          <w:alias w:val="{RegDate}"/>
          <w:tag w:val="{RegDate}"/>
          <w:id w:val="-1453478277"/>
          <w:placeholder>
            <w:docPart w:val="EA25CD63F75B43FBA04E5D0580EFBF35"/>
          </w:placeholder>
        </w:sdtPr>
        <w:sdtContent>
          <w:r w:rsidRPr="000E2390">
            <w:rPr>
              <w:sz w:val="26"/>
              <w:szCs w:val="26"/>
            </w:rPr>
            <w:t xml:space="preserve"> 19.08.2019 </w:t>
          </w:r>
        </w:sdtContent>
      </w:sdt>
      <w:r w:rsidRPr="000E2390">
        <w:rPr>
          <w:sz w:val="26"/>
          <w:szCs w:val="26"/>
        </w:rPr>
        <w:t xml:space="preserve"> № </w:t>
      </w:r>
      <w:sdt>
        <w:sdtPr>
          <w:rPr>
            <w:sz w:val="26"/>
            <w:szCs w:val="26"/>
            <w:lang w:val="en-US"/>
          </w:rPr>
          <w:alias w:val="{RegNumber}"/>
          <w:tag w:val="{RegNumber}"/>
          <w:id w:val="370114217"/>
          <w:placeholder>
            <w:docPart w:val="44B1D6BF943F4F628DF5A45E474DEBFF"/>
          </w:placeholder>
        </w:sdtPr>
        <w:sdtContent>
          <w:r w:rsidRPr="000E2390">
            <w:rPr>
              <w:sz w:val="26"/>
              <w:szCs w:val="26"/>
            </w:rPr>
            <w:t>498</w:t>
          </w:r>
        </w:sdtContent>
      </w:sdt>
    </w:p>
    <w:p w14:paraId="35C2D09E" w14:textId="77777777" w:rsidR="007A1582" w:rsidRDefault="007A1582" w:rsidP="007A1582">
      <w:pPr>
        <w:pStyle w:val="ConsPlusTitle"/>
        <w:jc w:val="center"/>
        <w:rPr>
          <w:sz w:val="28"/>
          <w:szCs w:val="28"/>
        </w:rPr>
      </w:pPr>
      <w:bookmarkStart w:id="0" w:name="P38"/>
      <w:bookmarkEnd w:id="0"/>
    </w:p>
    <w:p w14:paraId="0DCA19F0" w14:textId="77777777" w:rsidR="007A1582" w:rsidRPr="007A1582" w:rsidRDefault="007A1582" w:rsidP="007A1582">
      <w:pPr>
        <w:pStyle w:val="ConsPlusTitle"/>
        <w:jc w:val="center"/>
        <w:rPr>
          <w:sz w:val="26"/>
          <w:szCs w:val="26"/>
        </w:rPr>
      </w:pPr>
      <w:r w:rsidRPr="007A1582">
        <w:rPr>
          <w:sz w:val="26"/>
          <w:szCs w:val="26"/>
        </w:rPr>
        <w:t>СОСТАВ</w:t>
      </w:r>
    </w:p>
    <w:p w14:paraId="1D51CC2E" w14:textId="77777777" w:rsidR="007A1582" w:rsidRPr="007A1582" w:rsidRDefault="007A1582" w:rsidP="007A1582">
      <w:pPr>
        <w:pStyle w:val="ConsPlusTitle"/>
        <w:jc w:val="center"/>
        <w:rPr>
          <w:sz w:val="26"/>
          <w:szCs w:val="26"/>
        </w:rPr>
      </w:pPr>
      <w:proofErr w:type="gramStart"/>
      <w:r w:rsidRPr="007A1582">
        <w:rPr>
          <w:sz w:val="26"/>
          <w:szCs w:val="26"/>
        </w:rPr>
        <w:t>комиссии</w:t>
      </w:r>
      <w:proofErr w:type="gramEnd"/>
      <w:r w:rsidRPr="007A1582">
        <w:rPr>
          <w:sz w:val="26"/>
          <w:szCs w:val="26"/>
        </w:rPr>
        <w:t xml:space="preserve"> по назначению пенсии за выслугу лет</w:t>
      </w:r>
    </w:p>
    <w:p w14:paraId="25D87978" w14:textId="77777777" w:rsidR="007A1582" w:rsidRDefault="007A1582" w:rsidP="007A1582">
      <w:pPr>
        <w:spacing w:after="0"/>
        <w:ind w:right="-6"/>
        <w:jc w:val="center"/>
        <w:rPr>
          <w:rFonts w:ascii="Times New Roman" w:hAnsi="Times New Roman" w:cs="Times New Roman"/>
          <w:b/>
          <w:sz w:val="26"/>
          <w:szCs w:val="26"/>
        </w:rPr>
      </w:pPr>
      <w:proofErr w:type="gramStart"/>
      <w:r w:rsidRPr="007A1582">
        <w:rPr>
          <w:rFonts w:ascii="Times New Roman" w:hAnsi="Times New Roman" w:cs="Times New Roman"/>
          <w:b/>
          <w:sz w:val="26"/>
          <w:szCs w:val="26"/>
        </w:rPr>
        <w:t>муниципальным</w:t>
      </w:r>
      <w:proofErr w:type="gramEnd"/>
      <w:r w:rsidRPr="007A1582">
        <w:rPr>
          <w:rFonts w:ascii="Times New Roman" w:hAnsi="Times New Roman" w:cs="Times New Roman"/>
          <w:b/>
          <w:sz w:val="26"/>
          <w:szCs w:val="26"/>
        </w:rPr>
        <w:t xml:space="preserve"> служащим и лицам, замещавших муниципальные должности </w:t>
      </w:r>
    </w:p>
    <w:p w14:paraId="6612B8D5" w14:textId="7CB8C69C" w:rsidR="007A1582" w:rsidRPr="007A1582" w:rsidRDefault="007A1582" w:rsidP="007A1582">
      <w:pPr>
        <w:spacing w:after="0"/>
        <w:ind w:right="-6"/>
        <w:jc w:val="center"/>
        <w:rPr>
          <w:rFonts w:ascii="Times New Roman" w:hAnsi="Times New Roman" w:cs="Times New Roman"/>
        </w:rPr>
      </w:pPr>
      <w:proofErr w:type="gramStart"/>
      <w:r w:rsidRPr="007A1582">
        <w:rPr>
          <w:rFonts w:ascii="Times New Roman" w:hAnsi="Times New Roman" w:cs="Times New Roman"/>
          <w:b/>
          <w:sz w:val="26"/>
          <w:szCs w:val="26"/>
        </w:rPr>
        <w:t>в</w:t>
      </w:r>
      <w:proofErr w:type="gramEnd"/>
      <w:r w:rsidRPr="007A1582">
        <w:rPr>
          <w:rFonts w:ascii="Times New Roman" w:hAnsi="Times New Roman" w:cs="Times New Roman"/>
          <w:b/>
          <w:sz w:val="26"/>
          <w:szCs w:val="26"/>
        </w:rPr>
        <w:t xml:space="preserve"> городском округе «Александровск Сахалинский район»</w:t>
      </w:r>
    </w:p>
    <w:p w14:paraId="77499F17" w14:textId="77777777" w:rsidR="007A1582" w:rsidRDefault="007A1582" w:rsidP="007A1582">
      <w:pPr>
        <w:spacing w:after="1"/>
      </w:pPr>
    </w:p>
    <w:tbl>
      <w:tblPr>
        <w:tblW w:w="9638" w:type="dxa"/>
        <w:tblInd w:w="426" w:type="dxa"/>
        <w:tblLayout w:type="fixed"/>
        <w:tblCellMar>
          <w:top w:w="102" w:type="dxa"/>
          <w:left w:w="62" w:type="dxa"/>
          <w:bottom w:w="102" w:type="dxa"/>
          <w:right w:w="62" w:type="dxa"/>
        </w:tblCellMar>
        <w:tblLook w:val="04A0" w:firstRow="1" w:lastRow="0" w:firstColumn="1" w:lastColumn="0" w:noHBand="0" w:noVBand="1"/>
      </w:tblPr>
      <w:tblGrid>
        <w:gridCol w:w="3685"/>
        <w:gridCol w:w="340"/>
        <w:gridCol w:w="5613"/>
      </w:tblGrid>
      <w:tr w:rsidR="007A1582" w:rsidRPr="007A1582" w14:paraId="05508638" w14:textId="77777777" w:rsidTr="00FE4350">
        <w:tc>
          <w:tcPr>
            <w:tcW w:w="3685" w:type="dxa"/>
            <w:tcBorders>
              <w:top w:val="nil"/>
              <w:left w:val="nil"/>
              <w:bottom w:val="nil"/>
              <w:right w:val="nil"/>
            </w:tcBorders>
            <w:vAlign w:val="center"/>
          </w:tcPr>
          <w:p w14:paraId="5E691BC8" w14:textId="77777777" w:rsidR="007A1582" w:rsidRPr="007A1582" w:rsidRDefault="007A1582" w:rsidP="007A1582">
            <w:pPr>
              <w:pStyle w:val="ConsPlusNormal"/>
              <w:rPr>
                <w:sz w:val="26"/>
                <w:szCs w:val="26"/>
              </w:rPr>
            </w:pPr>
            <w:r w:rsidRPr="007A1582">
              <w:rPr>
                <w:sz w:val="26"/>
                <w:szCs w:val="26"/>
              </w:rPr>
              <w:t xml:space="preserve">Дронов </w:t>
            </w:r>
          </w:p>
          <w:p w14:paraId="015BAD30" w14:textId="77777777" w:rsidR="007A1582" w:rsidRPr="007A1582" w:rsidRDefault="007A1582" w:rsidP="007A1582">
            <w:pPr>
              <w:pStyle w:val="ConsPlusNormal"/>
              <w:rPr>
                <w:sz w:val="26"/>
                <w:szCs w:val="26"/>
              </w:rPr>
            </w:pPr>
            <w:r w:rsidRPr="007A1582">
              <w:rPr>
                <w:sz w:val="26"/>
                <w:szCs w:val="26"/>
              </w:rPr>
              <w:t>Георгий Павлович</w:t>
            </w:r>
          </w:p>
        </w:tc>
        <w:tc>
          <w:tcPr>
            <w:tcW w:w="340" w:type="dxa"/>
            <w:tcBorders>
              <w:top w:val="nil"/>
              <w:left w:val="nil"/>
              <w:bottom w:val="nil"/>
              <w:right w:val="nil"/>
            </w:tcBorders>
          </w:tcPr>
          <w:p w14:paraId="350FC2A2" w14:textId="77777777" w:rsidR="007A1582" w:rsidRPr="007A1582" w:rsidRDefault="007A1582" w:rsidP="007A1582">
            <w:pPr>
              <w:pStyle w:val="ConsPlusNormal"/>
              <w:jc w:val="center"/>
              <w:rPr>
                <w:sz w:val="26"/>
                <w:szCs w:val="26"/>
              </w:rPr>
            </w:pPr>
            <w:r w:rsidRPr="007A1582">
              <w:rPr>
                <w:sz w:val="26"/>
                <w:szCs w:val="26"/>
              </w:rPr>
              <w:t>-</w:t>
            </w:r>
          </w:p>
        </w:tc>
        <w:tc>
          <w:tcPr>
            <w:tcW w:w="5613" w:type="dxa"/>
            <w:tcBorders>
              <w:top w:val="nil"/>
              <w:left w:val="nil"/>
              <w:bottom w:val="nil"/>
              <w:right w:val="nil"/>
            </w:tcBorders>
          </w:tcPr>
          <w:p w14:paraId="38AAA389" w14:textId="77777777" w:rsidR="007A1582" w:rsidRPr="007A1582" w:rsidRDefault="007A1582" w:rsidP="007A1582">
            <w:pPr>
              <w:pStyle w:val="ConsPlusNormal"/>
              <w:rPr>
                <w:sz w:val="26"/>
                <w:szCs w:val="26"/>
              </w:rPr>
            </w:pPr>
            <w:r w:rsidRPr="007A1582">
              <w:rPr>
                <w:sz w:val="26"/>
                <w:szCs w:val="26"/>
              </w:rPr>
              <w:t>Вице-мэр городского округа «Александровск-Сахалинский район», председатель комиссии</w:t>
            </w:r>
          </w:p>
        </w:tc>
      </w:tr>
      <w:tr w:rsidR="007A1582" w:rsidRPr="007A1582" w14:paraId="4BF8A21A" w14:textId="77777777" w:rsidTr="00FE4350">
        <w:tc>
          <w:tcPr>
            <w:tcW w:w="3685" w:type="dxa"/>
            <w:tcBorders>
              <w:top w:val="nil"/>
              <w:left w:val="nil"/>
              <w:bottom w:val="nil"/>
              <w:right w:val="nil"/>
            </w:tcBorders>
            <w:vAlign w:val="center"/>
          </w:tcPr>
          <w:p w14:paraId="7D39BA0D" w14:textId="77777777" w:rsidR="007A1582" w:rsidRPr="007A1582" w:rsidRDefault="007A1582" w:rsidP="007A1582">
            <w:pPr>
              <w:pStyle w:val="ConsPlusNormal"/>
              <w:rPr>
                <w:sz w:val="26"/>
                <w:szCs w:val="26"/>
              </w:rPr>
            </w:pPr>
            <w:r w:rsidRPr="007A1582">
              <w:rPr>
                <w:sz w:val="26"/>
                <w:szCs w:val="26"/>
              </w:rPr>
              <w:t xml:space="preserve">Васильева </w:t>
            </w:r>
          </w:p>
          <w:p w14:paraId="2AA38F44" w14:textId="77777777" w:rsidR="007A1582" w:rsidRPr="007A1582" w:rsidRDefault="007A1582" w:rsidP="007A1582">
            <w:pPr>
              <w:pStyle w:val="ConsPlusNormal"/>
              <w:rPr>
                <w:sz w:val="26"/>
                <w:szCs w:val="26"/>
              </w:rPr>
            </w:pPr>
            <w:r w:rsidRPr="007A1582">
              <w:rPr>
                <w:sz w:val="26"/>
                <w:szCs w:val="26"/>
              </w:rPr>
              <w:t>Надежда Филипповна</w:t>
            </w:r>
          </w:p>
        </w:tc>
        <w:tc>
          <w:tcPr>
            <w:tcW w:w="340" w:type="dxa"/>
            <w:tcBorders>
              <w:top w:val="nil"/>
              <w:left w:val="nil"/>
              <w:bottom w:val="nil"/>
              <w:right w:val="nil"/>
            </w:tcBorders>
          </w:tcPr>
          <w:p w14:paraId="5FBBF7FF" w14:textId="77777777" w:rsidR="007A1582" w:rsidRPr="007A1582" w:rsidRDefault="007A1582" w:rsidP="007A1582">
            <w:pPr>
              <w:pStyle w:val="ConsPlusNormal"/>
              <w:jc w:val="center"/>
              <w:rPr>
                <w:sz w:val="26"/>
                <w:szCs w:val="26"/>
              </w:rPr>
            </w:pPr>
            <w:r w:rsidRPr="007A1582">
              <w:rPr>
                <w:sz w:val="26"/>
                <w:szCs w:val="26"/>
              </w:rPr>
              <w:t>-</w:t>
            </w:r>
          </w:p>
        </w:tc>
        <w:tc>
          <w:tcPr>
            <w:tcW w:w="5613" w:type="dxa"/>
            <w:tcBorders>
              <w:top w:val="nil"/>
              <w:left w:val="nil"/>
              <w:bottom w:val="nil"/>
              <w:right w:val="nil"/>
            </w:tcBorders>
          </w:tcPr>
          <w:p w14:paraId="4925D8BD" w14:textId="42645DA3" w:rsidR="007A1582" w:rsidRPr="007A1582" w:rsidRDefault="007A1582" w:rsidP="00180711">
            <w:pPr>
              <w:pStyle w:val="ConsPlusNormal"/>
              <w:rPr>
                <w:sz w:val="26"/>
                <w:szCs w:val="26"/>
              </w:rPr>
            </w:pPr>
            <w:proofErr w:type="gramStart"/>
            <w:r w:rsidRPr="007A1582">
              <w:rPr>
                <w:sz w:val="26"/>
                <w:szCs w:val="26"/>
              </w:rPr>
              <w:t>управляющий</w:t>
            </w:r>
            <w:proofErr w:type="gramEnd"/>
            <w:r w:rsidRPr="007A1582">
              <w:rPr>
                <w:sz w:val="26"/>
                <w:szCs w:val="26"/>
              </w:rPr>
              <w:t xml:space="preserve"> делами администрации городского округа «Александровск-Сахалинский район»</w:t>
            </w:r>
            <w:r w:rsidR="0086084D">
              <w:rPr>
                <w:sz w:val="26"/>
                <w:szCs w:val="26"/>
              </w:rPr>
              <w:t xml:space="preserve">, </w:t>
            </w:r>
            <w:r w:rsidR="00180711" w:rsidRPr="00180711">
              <w:rPr>
                <w:sz w:val="26"/>
                <w:szCs w:val="26"/>
              </w:rPr>
              <w:t>заместитель председателя комиссии</w:t>
            </w:r>
          </w:p>
        </w:tc>
      </w:tr>
      <w:tr w:rsidR="007A1582" w:rsidRPr="007A1582" w14:paraId="0D91F0E3" w14:textId="77777777" w:rsidTr="00FE4350">
        <w:tc>
          <w:tcPr>
            <w:tcW w:w="3685" w:type="dxa"/>
            <w:tcBorders>
              <w:top w:val="nil"/>
              <w:left w:val="nil"/>
              <w:bottom w:val="nil"/>
              <w:right w:val="nil"/>
            </w:tcBorders>
            <w:vAlign w:val="center"/>
          </w:tcPr>
          <w:p w14:paraId="1C6F9850" w14:textId="77777777" w:rsidR="007A1582" w:rsidRPr="007A1582" w:rsidRDefault="007A1582" w:rsidP="007A1582">
            <w:pPr>
              <w:pStyle w:val="ConsPlusNormal"/>
              <w:rPr>
                <w:sz w:val="26"/>
                <w:szCs w:val="26"/>
              </w:rPr>
            </w:pPr>
            <w:r w:rsidRPr="007A1582">
              <w:rPr>
                <w:sz w:val="26"/>
                <w:szCs w:val="26"/>
              </w:rPr>
              <w:t xml:space="preserve">Николаева </w:t>
            </w:r>
          </w:p>
          <w:p w14:paraId="0032F8E0" w14:textId="77777777" w:rsidR="007A1582" w:rsidRPr="007A1582" w:rsidRDefault="007A1582" w:rsidP="007A1582">
            <w:pPr>
              <w:pStyle w:val="ConsPlusNormal"/>
              <w:rPr>
                <w:sz w:val="26"/>
                <w:szCs w:val="26"/>
              </w:rPr>
            </w:pPr>
            <w:r w:rsidRPr="007A1582">
              <w:rPr>
                <w:sz w:val="26"/>
                <w:szCs w:val="26"/>
              </w:rPr>
              <w:t>Мария Сергеевна</w:t>
            </w:r>
          </w:p>
        </w:tc>
        <w:tc>
          <w:tcPr>
            <w:tcW w:w="340" w:type="dxa"/>
            <w:tcBorders>
              <w:top w:val="nil"/>
              <w:left w:val="nil"/>
              <w:bottom w:val="nil"/>
              <w:right w:val="nil"/>
            </w:tcBorders>
          </w:tcPr>
          <w:p w14:paraId="3E826B9D" w14:textId="77777777" w:rsidR="007A1582" w:rsidRPr="007A1582" w:rsidRDefault="007A1582" w:rsidP="007A1582">
            <w:pPr>
              <w:pStyle w:val="ConsPlusNormal"/>
              <w:jc w:val="center"/>
              <w:rPr>
                <w:sz w:val="26"/>
                <w:szCs w:val="26"/>
              </w:rPr>
            </w:pPr>
            <w:r w:rsidRPr="007A1582">
              <w:rPr>
                <w:sz w:val="26"/>
                <w:szCs w:val="26"/>
              </w:rPr>
              <w:t>-</w:t>
            </w:r>
          </w:p>
        </w:tc>
        <w:tc>
          <w:tcPr>
            <w:tcW w:w="5613" w:type="dxa"/>
            <w:tcBorders>
              <w:top w:val="nil"/>
              <w:left w:val="nil"/>
              <w:bottom w:val="nil"/>
              <w:right w:val="nil"/>
            </w:tcBorders>
          </w:tcPr>
          <w:p w14:paraId="2C672F65" w14:textId="77777777" w:rsidR="007A1582" w:rsidRPr="007A1582" w:rsidRDefault="007A1582" w:rsidP="007A1582">
            <w:pPr>
              <w:pStyle w:val="ConsPlusNormal"/>
              <w:rPr>
                <w:sz w:val="26"/>
                <w:szCs w:val="26"/>
              </w:rPr>
            </w:pPr>
            <w:proofErr w:type="gramStart"/>
            <w:r w:rsidRPr="007A1582">
              <w:rPr>
                <w:sz w:val="26"/>
                <w:szCs w:val="26"/>
              </w:rPr>
              <w:t>главный</w:t>
            </w:r>
            <w:proofErr w:type="gramEnd"/>
            <w:r w:rsidRPr="007A1582">
              <w:rPr>
                <w:sz w:val="26"/>
                <w:szCs w:val="26"/>
              </w:rPr>
              <w:t xml:space="preserve"> специалист отдела контрольно-правовой и организационной работы, секретарь комиссии</w:t>
            </w:r>
          </w:p>
        </w:tc>
      </w:tr>
      <w:tr w:rsidR="007A1582" w:rsidRPr="007A1582" w14:paraId="62F2F95F" w14:textId="77777777" w:rsidTr="00FE4350">
        <w:tc>
          <w:tcPr>
            <w:tcW w:w="9638" w:type="dxa"/>
            <w:gridSpan w:val="3"/>
            <w:tcBorders>
              <w:top w:val="nil"/>
              <w:left w:val="nil"/>
              <w:bottom w:val="nil"/>
              <w:right w:val="nil"/>
            </w:tcBorders>
          </w:tcPr>
          <w:p w14:paraId="32D2FAF9" w14:textId="77777777" w:rsidR="007A1582" w:rsidRPr="007A1582" w:rsidRDefault="007A1582" w:rsidP="007A1582">
            <w:pPr>
              <w:pStyle w:val="ConsPlusNormal"/>
              <w:jc w:val="center"/>
              <w:rPr>
                <w:sz w:val="26"/>
                <w:szCs w:val="26"/>
              </w:rPr>
            </w:pPr>
            <w:r w:rsidRPr="007A1582">
              <w:rPr>
                <w:sz w:val="26"/>
                <w:szCs w:val="26"/>
              </w:rPr>
              <w:t>Члены комиссии:</w:t>
            </w:r>
          </w:p>
        </w:tc>
      </w:tr>
      <w:tr w:rsidR="007A1582" w:rsidRPr="007A1582" w14:paraId="29AB2604" w14:textId="77777777" w:rsidTr="00FE4350">
        <w:tc>
          <w:tcPr>
            <w:tcW w:w="3685" w:type="dxa"/>
            <w:tcBorders>
              <w:top w:val="nil"/>
              <w:left w:val="nil"/>
              <w:bottom w:val="nil"/>
              <w:right w:val="nil"/>
            </w:tcBorders>
            <w:vAlign w:val="center"/>
          </w:tcPr>
          <w:p w14:paraId="1E55A654" w14:textId="77777777" w:rsidR="007A1582" w:rsidRPr="007A1582" w:rsidRDefault="007A1582" w:rsidP="007A1582">
            <w:pPr>
              <w:pStyle w:val="ConsPlusNormal"/>
              <w:rPr>
                <w:sz w:val="26"/>
                <w:szCs w:val="26"/>
              </w:rPr>
            </w:pPr>
            <w:proofErr w:type="spellStart"/>
            <w:r w:rsidRPr="007A1582">
              <w:rPr>
                <w:sz w:val="26"/>
                <w:szCs w:val="26"/>
              </w:rPr>
              <w:t>Волчкова</w:t>
            </w:r>
            <w:proofErr w:type="spellEnd"/>
            <w:r w:rsidRPr="007A1582">
              <w:rPr>
                <w:sz w:val="26"/>
                <w:szCs w:val="26"/>
              </w:rPr>
              <w:t xml:space="preserve"> </w:t>
            </w:r>
          </w:p>
          <w:p w14:paraId="56DA9ECF" w14:textId="77777777" w:rsidR="007A1582" w:rsidRPr="007A1582" w:rsidRDefault="007A1582" w:rsidP="007A1582">
            <w:pPr>
              <w:pStyle w:val="ConsPlusNormal"/>
              <w:rPr>
                <w:sz w:val="26"/>
                <w:szCs w:val="26"/>
              </w:rPr>
            </w:pPr>
            <w:r w:rsidRPr="007A1582">
              <w:rPr>
                <w:sz w:val="26"/>
                <w:szCs w:val="26"/>
              </w:rPr>
              <w:t>Светлана Юрьевна</w:t>
            </w:r>
          </w:p>
        </w:tc>
        <w:tc>
          <w:tcPr>
            <w:tcW w:w="340" w:type="dxa"/>
            <w:tcBorders>
              <w:top w:val="nil"/>
              <w:left w:val="nil"/>
              <w:bottom w:val="nil"/>
              <w:right w:val="nil"/>
            </w:tcBorders>
          </w:tcPr>
          <w:p w14:paraId="1C0B512E" w14:textId="77777777" w:rsidR="007A1582" w:rsidRPr="007A1582" w:rsidRDefault="007A1582" w:rsidP="007A1582">
            <w:pPr>
              <w:pStyle w:val="ConsPlusNormal"/>
              <w:rPr>
                <w:sz w:val="26"/>
                <w:szCs w:val="26"/>
              </w:rPr>
            </w:pPr>
            <w:r w:rsidRPr="007A1582">
              <w:rPr>
                <w:sz w:val="26"/>
                <w:szCs w:val="26"/>
              </w:rPr>
              <w:t>-</w:t>
            </w:r>
          </w:p>
        </w:tc>
        <w:tc>
          <w:tcPr>
            <w:tcW w:w="5613" w:type="dxa"/>
            <w:tcBorders>
              <w:top w:val="nil"/>
              <w:left w:val="nil"/>
              <w:bottom w:val="nil"/>
              <w:right w:val="nil"/>
            </w:tcBorders>
          </w:tcPr>
          <w:p w14:paraId="79360D5A" w14:textId="77777777" w:rsidR="007A1582" w:rsidRPr="007A1582" w:rsidRDefault="007A1582" w:rsidP="007A1582">
            <w:pPr>
              <w:spacing w:after="0" w:line="240" w:lineRule="auto"/>
              <w:rPr>
                <w:rFonts w:ascii="Times New Roman" w:hAnsi="Times New Roman" w:cs="Times New Roman"/>
                <w:sz w:val="26"/>
                <w:szCs w:val="26"/>
              </w:rPr>
            </w:pPr>
            <w:r w:rsidRPr="007A1582">
              <w:rPr>
                <w:rFonts w:ascii="Times New Roman" w:hAnsi="Times New Roman" w:cs="Times New Roman"/>
                <w:sz w:val="26"/>
                <w:szCs w:val="26"/>
              </w:rPr>
              <w:t>Начальник отдела контрольно-правовой и организационной работы администрации городского округа «Александровск-Сахалинский район»</w:t>
            </w:r>
          </w:p>
        </w:tc>
      </w:tr>
      <w:tr w:rsidR="007A1582" w:rsidRPr="007A1582" w14:paraId="46B73223" w14:textId="77777777" w:rsidTr="00FE4350">
        <w:tc>
          <w:tcPr>
            <w:tcW w:w="3685" w:type="dxa"/>
            <w:tcBorders>
              <w:top w:val="nil"/>
              <w:left w:val="nil"/>
              <w:bottom w:val="nil"/>
              <w:right w:val="nil"/>
            </w:tcBorders>
            <w:vAlign w:val="center"/>
          </w:tcPr>
          <w:p w14:paraId="25DE25B8" w14:textId="77777777" w:rsidR="007A1582" w:rsidRPr="007A1582" w:rsidRDefault="007A1582" w:rsidP="007A1582">
            <w:pPr>
              <w:pStyle w:val="ConsPlusNormal"/>
              <w:rPr>
                <w:sz w:val="26"/>
                <w:szCs w:val="26"/>
              </w:rPr>
            </w:pPr>
            <w:r w:rsidRPr="007A1582">
              <w:rPr>
                <w:sz w:val="26"/>
                <w:szCs w:val="26"/>
              </w:rPr>
              <w:t xml:space="preserve">Царева </w:t>
            </w:r>
          </w:p>
          <w:p w14:paraId="5659DB82" w14:textId="77777777" w:rsidR="007A1582" w:rsidRPr="007A1582" w:rsidRDefault="007A1582" w:rsidP="007A1582">
            <w:pPr>
              <w:pStyle w:val="ConsPlusNormal"/>
              <w:rPr>
                <w:sz w:val="26"/>
                <w:szCs w:val="26"/>
              </w:rPr>
            </w:pPr>
            <w:r w:rsidRPr="007A1582">
              <w:rPr>
                <w:sz w:val="26"/>
                <w:szCs w:val="26"/>
              </w:rPr>
              <w:t>Светлана Михайловна</w:t>
            </w:r>
          </w:p>
        </w:tc>
        <w:tc>
          <w:tcPr>
            <w:tcW w:w="340" w:type="dxa"/>
            <w:tcBorders>
              <w:top w:val="nil"/>
              <w:left w:val="nil"/>
              <w:bottom w:val="nil"/>
              <w:right w:val="nil"/>
            </w:tcBorders>
          </w:tcPr>
          <w:p w14:paraId="5046F7FF" w14:textId="77777777" w:rsidR="007A1582" w:rsidRPr="007A1582" w:rsidRDefault="007A1582" w:rsidP="007A1582">
            <w:pPr>
              <w:pStyle w:val="ConsPlusNormal"/>
              <w:rPr>
                <w:sz w:val="26"/>
                <w:szCs w:val="26"/>
              </w:rPr>
            </w:pPr>
            <w:r w:rsidRPr="007A1582">
              <w:rPr>
                <w:sz w:val="26"/>
                <w:szCs w:val="26"/>
              </w:rPr>
              <w:t>-</w:t>
            </w:r>
          </w:p>
        </w:tc>
        <w:tc>
          <w:tcPr>
            <w:tcW w:w="5613" w:type="dxa"/>
            <w:tcBorders>
              <w:top w:val="nil"/>
              <w:left w:val="nil"/>
              <w:bottom w:val="nil"/>
              <w:right w:val="nil"/>
            </w:tcBorders>
          </w:tcPr>
          <w:p w14:paraId="4DA4CF72" w14:textId="77777777" w:rsidR="007A1582" w:rsidRPr="007A1582" w:rsidRDefault="007A1582" w:rsidP="007A1582">
            <w:pPr>
              <w:spacing w:after="0" w:line="240" w:lineRule="auto"/>
              <w:rPr>
                <w:rFonts w:ascii="Times New Roman" w:hAnsi="Times New Roman" w:cs="Times New Roman"/>
                <w:sz w:val="26"/>
                <w:szCs w:val="26"/>
              </w:rPr>
            </w:pPr>
            <w:r w:rsidRPr="007A1582">
              <w:rPr>
                <w:rFonts w:ascii="Times New Roman" w:hAnsi="Times New Roman" w:cs="Times New Roman"/>
                <w:sz w:val="26"/>
                <w:szCs w:val="26"/>
              </w:rPr>
              <w:t>Начальник Финансового управления городского округа «Александровск-Сахалинский район»</w:t>
            </w:r>
          </w:p>
        </w:tc>
      </w:tr>
      <w:tr w:rsidR="007A1582" w:rsidRPr="007A1582" w14:paraId="7E32393C" w14:textId="77777777" w:rsidTr="00FE4350">
        <w:tc>
          <w:tcPr>
            <w:tcW w:w="3685" w:type="dxa"/>
            <w:tcBorders>
              <w:top w:val="nil"/>
              <w:left w:val="nil"/>
              <w:bottom w:val="nil"/>
              <w:right w:val="nil"/>
            </w:tcBorders>
            <w:vAlign w:val="center"/>
          </w:tcPr>
          <w:p w14:paraId="7D0B4DDD" w14:textId="77777777" w:rsidR="007A1582" w:rsidRPr="007A1582" w:rsidRDefault="007A1582" w:rsidP="007A1582">
            <w:pPr>
              <w:pStyle w:val="ConsPlusNormal"/>
              <w:rPr>
                <w:sz w:val="26"/>
                <w:szCs w:val="26"/>
              </w:rPr>
            </w:pPr>
            <w:r w:rsidRPr="007A1582">
              <w:rPr>
                <w:sz w:val="26"/>
                <w:szCs w:val="26"/>
              </w:rPr>
              <w:t xml:space="preserve">Андрейченко </w:t>
            </w:r>
          </w:p>
          <w:p w14:paraId="35B71FBB" w14:textId="77777777" w:rsidR="007A1582" w:rsidRPr="007A1582" w:rsidRDefault="007A1582" w:rsidP="007A1582">
            <w:pPr>
              <w:pStyle w:val="ConsPlusNormal"/>
              <w:rPr>
                <w:sz w:val="26"/>
                <w:szCs w:val="26"/>
              </w:rPr>
            </w:pPr>
            <w:r w:rsidRPr="007A1582">
              <w:rPr>
                <w:sz w:val="26"/>
                <w:szCs w:val="26"/>
              </w:rPr>
              <w:t>Наталья Николаевна</w:t>
            </w:r>
          </w:p>
        </w:tc>
        <w:tc>
          <w:tcPr>
            <w:tcW w:w="340" w:type="dxa"/>
            <w:tcBorders>
              <w:top w:val="nil"/>
              <w:left w:val="nil"/>
              <w:bottom w:val="nil"/>
              <w:right w:val="nil"/>
            </w:tcBorders>
          </w:tcPr>
          <w:p w14:paraId="4D4919EE" w14:textId="77777777" w:rsidR="007A1582" w:rsidRPr="007A1582" w:rsidRDefault="007A1582" w:rsidP="007A1582">
            <w:pPr>
              <w:pStyle w:val="ConsPlusNormal"/>
              <w:rPr>
                <w:sz w:val="26"/>
                <w:szCs w:val="26"/>
              </w:rPr>
            </w:pPr>
            <w:r w:rsidRPr="007A1582">
              <w:rPr>
                <w:sz w:val="26"/>
                <w:szCs w:val="26"/>
              </w:rPr>
              <w:t>-</w:t>
            </w:r>
          </w:p>
        </w:tc>
        <w:tc>
          <w:tcPr>
            <w:tcW w:w="5613" w:type="dxa"/>
            <w:tcBorders>
              <w:top w:val="nil"/>
              <w:left w:val="nil"/>
              <w:bottom w:val="nil"/>
              <w:right w:val="nil"/>
            </w:tcBorders>
          </w:tcPr>
          <w:p w14:paraId="0874A6DE" w14:textId="77777777" w:rsidR="007A1582" w:rsidRPr="007A1582" w:rsidRDefault="007A1582" w:rsidP="007A1582">
            <w:pPr>
              <w:spacing w:after="0" w:line="240" w:lineRule="auto"/>
              <w:rPr>
                <w:rFonts w:ascii="Times New Roman" w:hAnsi="Times New Roman" w:cs="Times New Roman"/>
                <w:sz w:val="26"/>
                <w:szCs w:val="26"/>
              </w:rPr>
            </w:pPr>
            <w:r w:rsidRPr="007A1582">
              <w:rPr>
                <w:rFonts w:ascii="Times New Roman" w:hAnsi="Times New Roman" w:cs="Times New Roman"/>
                <w:sz w:val="26"/>
                <w:szCs w:val="26"/>
              </w:rPr>
              <w:t>Руководитель-главный бухгалтер МКУ «Централизованная бухгалтерия администрации городского округа «Александровск-Сахалинский район»</w:t>
            </w:r>
          </w:p>
        </w:tc>
      </w:tr>
      <w:tr w:rsidR="007A1582" w:rsidRPr="007A1582" w14:paraId="21A6758B" w14:textId="77777777" w:rsidTr="00FE4350">
        <w:tc>
          <w:tcPr>
            <w:tcW w:w="3685" w:type="dxa"/>
            <w:tcBorders>
              <w:top w:val="nil"/>
              <w:left w:val="nil"/>
              <w:bottom w:val="nil"/>
              <w:right w:val="nil"/>
            </w:tcBorders>
            <w:vAlign w:val="center"/>
          </w:tcPr>
          <w:p w14:paraId="67CAA18A" w14:textId="77777777" w:rsidR="007A1582" w:rsidRPr="007A1582" w:rsidRDefault="007A1582" w:rsidP="007A1582">
            <w:pPr>
              <w:pStyle w:val="ConsPlusNormal"/>
              <w:rPr>
                <w:sz w:val="26"/>
                <w:szCs w:val="26"/>
              </w:rPr>
            </w:pPr>
            <w:proofErr w:type="spellStart"/>
            <w:r w:rsidRPr="007A1582">
              <w:rPr>
                <w:sz w:val="26"/>
                <w:szCs w:val="26"/>
              </w:rPr>
              <w:t>Салангин</w:t>
            </w:r>
            <w:proofErr w:type="spellEnd"/>
            <w:r w:rsidRPr="007A1582">
              <w:rPr>
                <w:sz w:val="26"/>
                <w:szCs w:val="26"/>
              </w:rPr>
              <w:t xml:space="preserve"> </w:t>
            </w:r>
          </w:p>
          <w:p w14:paraId="63A416F4" w14:textId="77777777" w:rsidR="007A1582" w:rsidRPr="007A1582" w:rsidRDefault="007A1582" w:rsidP="007A1582">
            <w:pPr>
              <w:pStyle w:val="ConsPlusNormal"/>
              <w:rPr>
                <w:sz w:val="26"/>
                <w:szCs w:val="26"/>
              </w:rPr>
            </w:pPr>
            <w:r w:rsidRPr="007A1582">
              <w:rPr>
                <w:sz w:val="26"/>
                <w:szCs w:val="26"/>
              </w:rPr>
              <w:t>Олег Николаевич</w:t>
            </w:r>
          </w:p>
        </w:tc>
        <w:tc>
          <w:tcPr>
            <w:tcW w:w="340" w:type="dxa"/>
            <w:tcBorders>
              <w:top w:val="nil"/>
              <w:left w:val="nil"/>
              <w:bottom w:val="nil"/>
              <w:right w:val="nil"/>
            </w:tcBorders>
          </w:tcPr>
          <w:p w14:paraId="29117718" w14:textId="77777777" w:rsidR="007A1582" w:rsidRPr="007A1582" w:rsidRDefault="007A1582" w:rsidP="007A1582">
            <w:pPr>
              <w:pStyle w:val="ConsPlusNormal"/>
              <w:rPr>
                <w:sz w:val="26"/>
                <w:szCs w:val="26"/>
              </w:rPr>
            </w:pPr>
          </w:p>
        </w:tc>
        <w:tc>
          <w:tcPr>
            <w:tcW w:w="5613" w:type="dxa"/>
            <w:tcBorders>
              <w:top w:val="nil"/>
              <w:left w:val="nil"/>
              <w:bottom w:val="nil"/>
              <w:right w:val="nil"/>
            </w:tcBorders>
          </w:tcPr>
          <w:p w14:paraId="1E128F24" w14:textId="77777777" w:rsidR="007A1582" w:rsidRPr="007A1582" w:rsidRDefault="007A1582" w:rsidP="007A1582">
            <w:pPr>
              <w:spacing w:after="0" w:line="240" w:lineRule="auto"/>
              <w:rPr>
                <w:rFonts w:ascii="Times New Roman" w:hAnsi="Times New Roman" w:cs="Times New Roman"/>
                <w:sz w:val="26"/>
                <w:szCs w:val="26"/>
              </w:rPr>
            </w:pPr>
            <w:proofErr w:type="gramStart"/>
            <w:r w:rsidRPr="007A1582">
              <w:rPr>
                <w:rFonts w:ascii="Times New Roman" w:hAnsi="Times New Roman" w:cs="Times New Roman"/>
                <w:sz w:val="26"/>
                <w:szCs w:val="26"/>
              </w:rPr>
              <w:t>председатель</w:t>
            </w:r>
            <w:proofErr w:type="gramEnd"/>
            <w:r w:rsidRPr="007A1582">
              <w:rPr>
                <w:rFonts w:ascii="Times New Roman" w:hAnsi="Times New Roman" w:cs="Times New Roman"/>
                <w:sz w:val="26"/>
                <w:szCs w:val="26"/>
              </w:rPr>
              <w:t xml:space="preserve"> Собрания городского округа «Александровск-Сахалинский район»</w:t>
            </w:r>
          </w:p>
          <w:p w14:paraId="490A0D21" w14:textId="77777777" w:rsidR="007A1582" w:rsidRPr="007A1582" w:rsidRDefault="007A1582" w:rsidP="007A1582">
            <w:pPr>
              <w:pStyle w:val="ConsPlusNormal"/>
              <w:rPr>
                <w:sz w:val="26"/>
                <w:szCs w:val="26"/>
              </w:rPr>
            </w:pPr>
            <w:r w:rsidRPr="007A1582">
              <w:rPr>
                <w:sz w:val="26"/>
                <w:szCs w:val="26"/>
              </w:rPr>
              <w:t xml:space="preserve"> (</w:t>
            </w:r>
            <w:proofErr w:type="gramStart"/>
            <w:r w:rsidRPr="007A1582">
              <w:rPr>
                <w:sz w:val="26"/>
                <w:szCs w:val="26"/>
              </w:rPr>
              <w:t>по</w:t>
            </w:r>
            <w:proofErr w:type="gramEnd"/>
            <w:r w:rsidRPr="007A1582">
              <w:rPr>
                <w:sz w:val="26"/>
                <w:szCs w:val="26"/>
              </w:rPr>
              <w:t xml:space="preserve"> согласованию)</w:t>
            </w:r>
          </w:p>
        </w:tc>
      </w:tr>
    </w:tbl>
    <w:p w14:paraId="09F82513" w14:textId="77777777" w:rsidR="007A1582" w:rsidRDefault="007A1582" w:rsidP="007A1582"/>
    <w:p w14:paraId="0FB2F9A3" w14:textId="77777777" w:rsidR="007A1582" w:rsidRDefault="007A1582" w:rsidP="007A1582"/>
    <w:p w14:paraId="601F8A60" w14:textId="77777777" w:rsidR="007A1582" w:rsidRPr="00915017" w:rsidRDefault="007A1582" w:rsidP="007A1582">
      <w:pPr>
        <w:tabs>
          <w:tab w:val="left" w:pos="1965"/>
        </w:tabs>
        <w:sectPr w:rsidR="007A1582" w:rsidRPr="00915017" w:rsidSect="007A1582">
          <w:type w:val="continuous"/>
          <w:pgSz w:w="11905" w:h="16838"/>
          <w:pgMar w:top="426" w:right="567" w:bottom="1134" w:left="1134" w:header="0" w:footer="0" w:gutter="0"/>
          <w:cols w:space="720"/>
        </w:sectPr>
      </w:pPr>
      <w:r>
        <w:tab/>
      </w:r>
    </w:p>
    <w:p w14:paraId="350C6C80" w14:textId="77777777" w:rsidR="007A1582" w:rsidRPr="0047246F" w:rsidRDefault="007A1582" w:rsidP="007A1582">
      <w:pPr>
        <w:pStyle w:val="ConsPlusNormal"/>
        <w:ind w:left="4395"/>
        <w:jc w:val="right"/>
        <w:outlineLvl w:val="0"/>
        <w:rPr>
          <w:sz w:val="26"/>
          <w:szCs w:val="26"/>
        </w:rPr>
      </w:pPr>
      <w:r w:rsidRPr="0047246F">
        <w:rPr>
          <w:sz w:val="26"/>
          <w:szCs w:val="26"/>
        </w:rPr>
        <w:lastRenderedPageBreak/>
        <w:t>Приложение № 2</w:t>
      </w:r>
    </w:p>
    <w:p w14:paraId="38AB4C5B" w14:textId="77777777" w:rsidR="007A1582" w:rsidRPr="0047246F" w:rsidRDefault="007A1582" w:rsidP="007A1582">
      <w:pPr>
        <w:pStyle w:val="ConsPlusNormal"/>
        <w:ind w:left="4395"/>
        <w:jc w:val="right"/>
        <w:rPr>
          <w:sz w:val="26"/>
          <w:szCs w:val="26"/>
        </w:rPr>
      </w:pPr>
      <w:proofErr w:type="gramStart"/>
      <w:r w:rsidRPr="0047246F">
        <w:rPr>
          <w:sz w:val="26"/>
          <w:szCs w:val="26"/>
        </w:rPr>
        <w:t>к</w:t>
      </w:r>
      <w:proofErr w:type="gramEnd"/>
      <w:r w:rsidRPr="0047246F">
        <w:rPr>
          <w:sz w:val="26"/>
          <w:szCs w:val="26"/>
        </w:rPr>
        <w:t xml:space="preserve"> постановлению администрации городского округа </w:t>
      </w:r>
    </w:p>
    <w:p w14:paraId="1E9D2171" w14:textId="77777777" w:rsidR="007A1582" w:rsidRPr="0047246F" w:rsidRDefault="007A1582" w:rsidP="007A1582">
      <w:pPr>
        <w:pStyle w:val="ConsPlusNormal"/>
        <w:ind w:left="4395"/>
        <w:jc w:val="right"/>
        <w:rPr>
          <w:sz w:val="26"/>
          <w:szCs w:val="26"/>
        </w:rPr>
      </w:pPr>
      <w:r w:rsidRPr="0047246F">
        <w:rPr>
          <w:sz w:val="26"/>
          <w:szCs w:val="26"/>
        </w:rPr>
        <w:t>«Александровск-Сахалинский район»</w:t>
      </w:r>
    </w:p>
    <w:p w14:paraId="07840F00" w14:textId="3F78DB44" w:rsidR="007A1582" w:rsidRDefault="000E2390" w:rsidP="000E2390">
      <w:pPr>
        <w:pStyle w:val="ConsPlusNormal"/>
        <w:jc w:val="right"/>
        <w:rPr>
          <w:sz w:val="26"/>
          <w:szCs w:val="26"/>
          <w:lang w:val="en-US"/>
        </w:rPr>
      </w:pPr>
      <w:proofErr w:type="gramStart"/>
      <w:r w:rsidRPr="000E2390">
        <w:rPr>
          <w:sz w:val="26"/>
          <w:szCs w:val="26"/>
        </w:rPr>
        <w:t>от</w:t>
      </w:r>
      <w:proofErr w:type="gramEnd"/>
      <w:sdt>
        <w:sdtPr>
          <w:rPr>
            <w:sz w:val="26"/>
            <w:szCs w:val="26"/>
          </w:rPr>
          <w:alias w:val="{RegDate}"/>
          <w:tag w:val="{RegDate}"/>
          <w:id w:val="805051411"/>
          <w:placeholder>
            <w:docPart w:val="5AC8C0F4F1824891BA8821E3FFE8CD80"/>
          </w:placeholder>
        </w:sdtPr>
        <w:sdtContent>
          <w:r w:rsidRPr="000E2390">
            <w:rPr>
              <w:sz w:val="26"/>
              <w:szCs w:val="26"/>
            </w:rPr>
            <w:t xml:space="preserve"> 19.08.2019 </w:t>
          </w:r>
        </w:sdtContent>
      </w:sdt>
      <w:r w:rsidRPr="000E2390">
        <w:rPr>
          <w:sz w:val="26"/>
          <w:szCs w:val="26"/>
        </w:rPr>
        <w:t xml:space="preserve"> № </w:t>
      </w:r>
      <w:sdt>
        <w:sdtPr>
          <w:rPr>
            <w:sz w:val="26"/>
            <w:szCs w:val="26"/>
            <w:lang w:val="en-US"/>
          </w:rPr>
          <w:alias w:val="{RegNumber}"/>
          <w:tag w:val="{RegNumber}"/>
          <w:id w:val="1423296101"/>
          <w:placeholder>
            <w:docPart w:val="1FC7AAFBB261404E8B750551589B2328"/>
          </w:placeholder>
        </w:sdtPr>
        <w:sdtContent>
          <w:r w:rsidRPr="000E2390">
            <w:rPr>
              <w:sz w:val="26"/>
              <w:szCs w:val="26"/>
            </w:rPr>
            <w:t>498</w:t>
          </w:r>
        </w:sdtContent>
      </w:sdt>
    </w:p>
    <w:p w14:paraId="38809929" w14:textId="77777777" w:rsidR="000E2390" w:rsidRDefault="000E2390" w:rsidP="000E2390">
      <w:pPr>
        <w:pStyle w:val="ConsPlusNormal"/>
        <w:jc w:val="right"/>
      </w:pPr>
      <w:bookmarkStart w:id="1" w:name="_GoBack"/>
      <w:bookmarkEnd w:id="1"/>
    </w:p>
    <w:p w14:paraId="70401F34" w14:textId="77777777" w:rsidR="007A1582" w:rsidRPr="0047246F" w:rsidRDefault="007A1582" w:rsidP="007A1582">
      <w:pPr>
        <w:pStyle w:val="ConsPlusTitle"/>
        <w:jc w:val="center"/>
        <w:rPr>
          <w:sz w:val="26"/>
          <w:szCs w:val="26"/>
        </w:rPr>
      </w:pPr>
      <w:bookmarkStart w:id="2" w:name="P94"/>
      <w:bookmarkEnd w:id="2"/>
      <w:r w:rsidRPr="0047246F">
        <w:rPr>
          <w:sz w:val="26"/>
          <w:szCs w:val="26"/>
        </w:rPr>
        <w:t>РЕГЛАМЕНТ</w:t>
      </w:r>
    </w:p>
    <w:p w14:paraId="66FA1489" w14:textId="77777777" w:rsidR="007A1582" w:rsidRPr="0047246F" w:rsidRDefault="007A1582" w:rsidP="007A1582">
      <w:pPr>
        <w:pStyle w:val="ConsPlusTitle"/>
        <w:jc w:val="center"/>
        <w:rPr>
          <w:sz w:val="26"/>
          <w:szCs w:val="26"/>
        </w:rPr>
      </w:pPr>
      <w:proofErr w:type="gramStart"/>
      <w:r w:rsidRPr="0047246F">
        <w:rPr>
          <w:sz w:val="26"/>
          <w:szCs w:val="26"/>
        </w:rPr>
        <w:t>комиссии</w:t>
      </w:r>
      <w:proofErr w:type="gramEnd"/>
      <w:r w:rsidRPr="0047246F">
        <w:rPr>
          <w:sz w:val="26"/>
          <w:szCs w:val="26"/>
        </w:rPr>
        <w:t xml:space="preserve"> по назначению пенсии за выслугу лет</w:t>
      </w:r>
    </w:p>
    <w:p w14:paraId="22F2B558" w14:textId="77777777" w:rsidR="007A1582" w:rsidRPr="002E40C7" w:rsidRDefault="007A1582" w:rsidP="007A1582">
      <w:pPr>
        <w:pStyle w:val="ConsPlusNormal"/>
        <w:spacing w:after="360"/>
        <w:jc w:val="center"/>
        <w:rPr>
          <w:b/>
        </w:rPr>
      </w:pPr>
      <w:proofErr w:type="gramStart"/>
      <w:r w:rsidRPr="0047246F">
        <w:rPr>
          <w:b/>
          <w:sz w:val="26"/>
          <w:szCs w:val="26"/>
        </w:rPr>
        <w:t>муниципальным</w:t>
      </w:r>
      <w:proofErr w:type="gramEnd"/>
      <w:r w:rsidRPr="0047246F">
        <w:rPr>
          <w:b/>
          <w:sz w:val="26"/>
          <w:szCs w:val="26"/>
        </w:rPr>
        <w:t xml:space="preserve"> служащим и лицам, замещавших муниципальные должности в городском округе «Александровск Сахалинский район»</w:t>
      </w:r>
    </w:p>
    <w:p w14:paraId="5423C82F" w14:textId="77777777" w:rsidR="007A1582" w:rsidRPr="0047246F" w:rsidRDefault="007A1582" w:rsidP="007A1582">
      <w:pPr>
        <w:pStyle w:val="ConsPlusNormal"/>
        <w:jc w:val="center"/>
        <w:outlineLvl w:val="1"/>
        <w:rPr>
          <w:sz w:val="26"/>
          <w:szCs w:val="26"/>
        </w:rPr>
      </w:pPr>
      <w:r w:rsidRPr="0047246F">
        <w:rPr>
          <w:sz w:val="26"/>
          <w:szCs w:val="26"/>
        </w:rPr>
        <w:t>1. Общие положения</w:t>
      </w:r>
    </w:p>
    <w:p w14:paraId="7BC39D65" w14:textId="77777777" w:rsidR="007A1582" w:rsidRDefault="007A1582" w:rsidP="007A1582">
      <w:pPr>
        <w:pStyle w:val="ConsPlusNormal"/>
      </w:pPr>
    </w:p>
    <w:p w14:paraId="1A7A223B" w14:textId="77777777" w:rsidR="007A1582" w:rsidRPr="007A1582" w:rsidRDefault="007A1582" w:rsidP="007A1582">
      <w:pPr>
        <w:pStyle w:val="ConsPlusNormal"/>
        <w:ind w:firstLine="708"/>
        <w:jc w:val="both"/>
        <w:rPr>
          <w:sz w:val="26"/>
          <w:szCs w:val="26"/>
        </w:rPr>
      </w:pPr>
      <w:r w:rsidRPr="007A1582">
        <w:rPr>
          <w:sz w:val="26"/>
          <w:szCs w:val="26"/>
        </w:rPr>
        <w:t>Комиссия по назначению пенсии за выслугу лет муниципальным служащим и лицам, замещавших муниципальные должности в городском округе «Александровск Сахалинский район» (далее - комиссия) является коллегиальным органом.</w:t>
      </w:r>
    </w:p>
    <w:p w14:paraId="5A7FF2B2" w14:textId="77777777" w:rsidR="007A1582" w:rsidRPr="007A1582" w:rsidRDefault="007A1582" w:rsidP="007A1582">
      <w:pPr>
        <w:spacing w:line="240" w:lineRule="auto"/>
        <w:ind w:firstLine="708"/>
        <w:jc w:val="both"/>
        <w:rPr>
          <w:rFonts w:ascii="Times New Roman" w:hAnsi="Times New Roman" w:cs="Times New Roman"/>
          <w:sz w:val="26"/>
          <w:szCs w:val="26"/>
        </w:rPr>
      </w:pPr>
      <w:r w:rsidRPr="007A1582">
        <w:rPr>
          <w:rFonts w:ascii="Times New Roman" w:hAnsi="Times New Roman" w:cs="Times New Roman"/>
          <w:sz w:val="26"/>
          <w:szCs w:val="26"/>
        </w:rPr>
        <w:t xml:space="preserve">Комиссия в своей деятельности руководствуется </w:t>
      </w:r>
      <w:hyperlink r:id="rId14" w:history="1">
        <w:r w:rsidRPr="007A1582">
          <w:rPr>
            <w:rFonts w:ascii="Times New Roman" w:hAnsi="Times New Roman" w:cs="Times New Roman"/>
            <w:sz w:val="26"/>
            <w:szCs w:val="26"/>
          </w:rPr>
          <w:t>Конституцией</w:t>
        </w:r>
      </w:hyperlink>
      <w:r w:rsidRPr="007A1582">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нормативными правовыми актами Сахалинской области, </w:t>
      </w:r>
      <w:hyperlink r:id="rId15" w:history="1">
        <w:r w:rsidRPr="007A1582">
          <w:rPr>
            <w:rFonts w:ascii="Times New Roman" w:hAnsi="Times New Roman" w:cs="Times New Roman"/>
            <w:sz w:val="26"/>
            <w:szCs w:val="26"/>
          </w:rPr>
          <w:t>Уставом</w:t>
        </w:r>
      </w:hyperlink>
      <w:r w:rsidRPr="007A1582">
        <w:rPr>
          <w:rFonts w:ascii="Times New Roman" w:hAnsi="Times New Roman" w:cs="Times New Roman"/>
          <w:sz w:val="26"/>
          <w:szCs w:val="26"/>
        </w:rPr>
        <w:t xml:space="preserve"> городского округа «Александровск Сахалинский район», Положением о пенсионном обеспечении муниципальных служащих  и лиц, замещавших муниципальные должности в городском округе «Александровск-Сахалинский район», иными муниципальными правовыми актами, а также настоящим Регламентом.</w:t>
      </w:r>
    </w:p>
    <w:p w14:paraId="69B268B2" w14:textId="77777777" w:rsidR="007A1582" w:rsidRPr="0047246F" w:rsidRDefault="007A1582" w:rsidP="007A1582">
      <w:pPr>
        <w:pStyle w:val="ConsPlusNormal"/>
        <w:jc w:val="center"/>
        <w:outlineLvl w:val="1"/>
        <w:rPr>
          <w:sz w:val="26"/>
          <w:szCs w:val="26"/>
        </w:rPr>
      </w:pPr>
      <w:r w:rsidRPr="0047246F">
        <w:rPr>
          <w:sz w:val="26"/>
          <w:szCs w:val="26"/>
        </w:rPr>
        <w:t>2. Основные задачи и функции комиссии</w:t>
      </w:r>
    </w:p>
    <w:p w14:paraId="7C676188" w14:textId="77777777" w:rsidR="007A1582" w:rsidRDefault="007A1582" w:rsidP="007A1582">
      <w:pPr>
        <w:pStyle w:val="ConsPlusNormal"/>
      </w:pPr>
    </w:p>
    <w:p w14:paraId="25159BB0" w14:textId="77777777" w:rsidR="007A1582" w:rsidRPr="007A1582" w:rsidRDefault="007A1582" w:rsidP="007A1582">
      <w:pPr>
        <w:pStyle w:val="ConsPlusNormal"/>
        <w:spacing w:after="120"/>
        <w:ind w:firstLine="709"/>
        <w:jc w:val="both"/>
        <w:rPr>
          <w:sz w:val="26"/>
          <w:szCs w:val="26"/>
        </w:rPr>
      </w:pPr>
      <w:r w:rsidRPr="007A1582">
        <w:rPr>
          <w:sz w:val="26"/>
          <w:szCs w:val="26"/>
        </w:rPr>
        <w:t>2.1. Основными задачами комиссии являются:</w:t>
      </w:r>
    </w:p>
    <w:p w14:paraId="49027D63" w14:textId="77777777" w:rsidR="007A1582" w:rsidRPr="007A1582" w:rsidRDefault="007A1582" w:rsidP="007A1582">
      <w:pPr>
        <w:pStyle w:val="ConsPlusNormal"/>
        <w:spacing w:after="120"/>
        <w:ind w:firstLine="709"/>
        <w:jc w:val="both"/>
        <w:rPr>
          <w:sz w:val="26"/>
          <w:szCs w:val="26"/>
        </w:rPr>
      </w:pPr>
      <w:r w:rsidRPr="007A1582">
        <w:rPr>
          <w:sz w:val="26"/>
          <w:szCs w:val="26"/>
        </w:rPr>
        <w:t xml:space="preserve">2.1.1. Принятие решения о праве на пенсию за выслугу лет лица, замещавшего муниципальную должность либо должность муниципальной службы, включенной в </w:t>
      </w:r>
      <w:hyperlink r:id="rId16" w:history="1">
        <w:r w:rsidRPr="007A1582">
          <w:rPr>
            <w:sz w:val="26"/>
            <w:szCs w:val="26"/>
          </w:rPr>
          <w:t>Реестр</w:t>
        </w:r>
      </w:hyperlink>
      <w:r w:rsidRPr="007A1582">
        <w:rPr>
          <w:sz w:val="26"/>
          <w:szCs w:val="26"/>
        </w:rPr>
        <w:t xml:space="preserve"> должностей муниципальной службы в городском округе «Александровск Сахалинский район».</w:t>
      </w:r>
    </w:p>
    <w:p w14:paraId="7F911F9E" w14:textId="77777777" w:rsidR="007A1582" w:rsidRPr="007A1582" w:rsidRDefault="007A1582" w:rsidP="007A1582">
      <w:pPr>
        <w:pStyle w:val="ConsPlusNormal"/>
        <w:spacing w:after="120"/>
        <w:ind w:firstLine="709"/>
        <w:jc w:val="both"/>
        <w:rPr>
          <w:sz w:val="26"/>
          <w:szCs w:val="26"/>
        </w:rPr>
      </w:pPr>
      <w:r w:rsidRPr="007A1582">
        <w:rPr>
          <w:sz w:val="26"/>
          <w:szCs w:val="26"/>
        </w:rPr>
        <w:t>2.2. Для реализации основных задач комиссия осуществляет следующие функции:</w:t>
      </w:r>
    </w:p>
    <w:p w14:paraId="7D76FCBC" w14:textId="77777777" w:rsidR="007A1582" w:rsidRPr="007A1582" w:rsidRDefault="007A1582" w:rsidP="007A1582">
      <w:pPr>
        <w:pStyle w:val="ConsPlusNormal"/>
        <w:ind w:firstLine="709"/>
        <w:jc w:val="both"/>
        <w:rPr>
          <w:sz w:val="26"/>
          <w:szCs w:val="26"/>
        </w:rPr>
      </w:pPr>
      <w:r w:rsidRPr="007A1582">
        <w:rPr>
          <w:sz w:val="26"/>
          <w:szCs w:val="26"/>
        </w:rPr>
        <w:t>2.2.1. Подтверждает стаж муниципальной службы, дающий право на пенсию за выслугу лет, установленный представителем нанимателя органа местного самоуправления городского округа «Александровск Сахалинский район», рассматривает основания увольнения, устанавливает размер пенсии за выслугу лет и дату, с которой она назначается.</w:t>
      </w:r>
    </w:p>
    <w:p w14:paraId="58CAC0BD" w14:textId="77777777" w:rsidR="007A1582" w:rsidRPr="007A1582" w:rsidRDefault="007A1582" w:rsidP="007A1582">
      <w:pPr>
        <w:pStyle w:val="ConsPlusNormal"/>
        <w:spacing w:after="120"/>
        <w:ind w:firstLine="709"/>
        <w:jc w:val="both"/>
        <w:rPr>
          <w:sz w:val="26"/>
          <w:szCs w:val="26"/>
        </w:rPr>
      </w:pPr>
      <w:r w:rsidRPr="007A1582">
        <w:rPr>
          <w:sz w:val="26"/>
          <w:szCs w:val="26"/>
        </w:rPr>
        <w:t>2.2.2. В случае и порядке, установленные муниципальными правовыми актами городского округа «Александровск Сахалинский район», принимает решение:</w:t>
      </w:r>
    </w:p>
    <w:p w14:paraId="75510A05" w14:textId="77777777" w:rsidR="007A1582" w:rsidRPr="007A1582" w:rsidRDefault="007A1582" w:rsidP="007A1582">
      <w:pPr>
        <w:pStyle w:val="ConsPlusNormal"/>
        <w:spacing w:line="276" w:lineRule="auto"/>
        <w:ind w:firstLine="709"/>
        <w:jc w:val="both"/>
        <w:rPr>
          <w:sz w:val="26"/>
          <w:szCs w:val="26"/>
        </w:rPr>
      </w:pPr>
      <w:r w:rsidRPr="007A1582">
        <w:rPr>
          <w:sz w:val="26"/>
          <w:szCs w:val="26"/>
        </w:rPr>
        <w:t>- о перерасчете размера пенсии за выслугу лет;</w:t>
      </w:r>
    </w:p>
    <w:p w14:paraId="40FA4938" w14:textId="77777777" w:rsidR="007A1582" w:rsidRPr="007A1582" w:rsidRDefault="007A1582" w:rsidP="007A1582">
      <w:pPr>
        <w:pStyle w:val="ConsPlusNormal"/>
        <w:spacing w:line="276" w:lineRule="auto"/>
        <w:ind w:firstLine="709"/>
        <w:jc w:val="both"/>
        <w:rPr>
          <w:sz w:val="26"/>
          <w:szCs w:val="26"/>
        </w:rPr>
      </w:pPr>
      <w:r w:rsidRPr="007A1582">
        <w:rPr>
          <w:sz w:val="26"/>
          <w:szCs w:val="26"/>
        </w:rPr>
        <w:t>- об удержании излишне выплаченных сумм пенсии за выслугу лет;</w:t>
      </w:r>
    </w:p>
    <w:p w14:paraId="5CD7B64B" w14:textId="77777777" w:rsidR="007A1582" w:rsidRPr="007A1582" w:rsidRDefault="007A1582" w:rsidP="007A1582">
      <w:pPr>
        <w:pStyle w:val="ConsPlusNormal"/>
        <w:spacing w:line="276" w:lineRule="auto"/>
        <w:ind w:firstLine="709"/>
        <w:jc w:val="both"/>
        <w:rPr>
          <w:sz w:val="26"/>
          <w:szCs w:val="26"/>
        </w:rPr>
      </w:pPr>
      <w:r w:rsidRPr="007A1582">
        <w:rPr>
          <w:sz w:val="26"/>
          <w:szCs w:val="26"/>
        </w:rPr>
        <w:t>- об индексации размеров пенсий за выслугу лет при изменении должностных окладов выборных лиц и муниципальных служащих;</w:t>
      </w:r>
    </w:p>
    <w:p w14:paraId="5A7949FD" w14:textId="77777777" w:rsidR="007A1582" w:rsidRPr="007A1582" w:rsidRDefault="007A1582" w:rsidP="007A1582">
      <w:pPr>
        <w:pStyle w:val="ConsPlusNormal"/>
        <w:spacing w:line="276" w:lineRule="auto"/>
        <w:ind w:firstLine="709"/>
        <w:jc w:val="both"/>
        <w:rPr>
          <w:sz w:val="26"/>
          <w:szCs w:val="26"/>
        </w:rPr>
      </w:pPr>
      <w:r w:rsidRPr="007A1582">
        <w:rPr>
          <w:sz w:val="26"/>
          <w:szCs w:val="26"/>
        </w:rPr>
        <w:t>- о выплате недополученных сумм пенсии за выслугу лет в связи со смертью получателя пенсии за выслугу лет;</w:t>
      </w:r>
    </w:p>
    <w:p w14:paraId="7A185A94" w14:textId="77777777" w:rsidR="007A1582" w:rsidRPr="007A1582" w:rsidRDefault="007A1582" w:rsidP="007A1582">
      <w:pPr>
        <w:pStyle w:val="ConsPlusNormal"/>
        <w:spacing w:line="276" w:lineRule="auto"/>
        <w:ind w:firstLine="709"/>
        <w:jc w:val="both"/>
        <w:rPr>
          <w:sz w:val="26"/>
          <w:szCs w:val="26"/>
        </w:rPr>
      </w:pPr>
      <w:r w:rsidRPr="007A1582">
        <w:rPr>
          <w:sz w:val="26"/>
          <w:szCs w:val="26"/>
        </w:rPr>
        <w:t>- о прекращении выплаты пенсии за выслугу лет;</w:t>
      </w:r>
    </w:p>
    <w:p w14:paraId="1357E0A5" w14:textId="53DAFF6D" w:rsidR="007A1582" w:rsidRPr="007A1582" w:rsidRDefault="007A1582" w:rsidP="007A1582">
      <w:pPr>
        <w:pStyle w:val="ConsPlusNormal"/>
        <w:spacing w:line="276" w:lineRule="auto"/>
        <w:ind w:firstLine="709"/>
        <w:jc w:val="both"/>
        <w:rPr>
          <w:sz w:val="26"/>
          <w:szCs w:val="26"/>
        </w:rPr>
      </w:pPr>
      <w:r w:rsidRPr="00180711">
        <w:rPr>
          <w:sz w:val="26"/>
          <w:szCs w:val="26"/>
        </w:rPr>
        <w:lastRenderedPageBreak/>
        <w:t>- о приравнивании ранее применявшихся наименований должностей к наименованиям муниципальных должностей и должностей муниципальной службы.</w:t>
      </w:r>
    </w:p>
    <w:p w14:paraId="2D51DD9A" w14:textId="77777777" w:rsidR="007A1582" w:rsidRPr="007A1582" w:rsidRDefault="007A1582" w:rsidP="007A1582">
      <w:pPr>
        <w:pStyle w:val="ConsPlusNormal"/>
        <w:ind w:firstLine="709"/>
        <w:jc w:val="both"/>
        <w:rPr>
          <w:sz w:val="26"/>
          <w:szCs w:val="26"/>
        </w:rPr>
      </w:pPr>
      <w:r w:rsidRPr="007A1582">
        <w:rPr>
          <w:sz w:val="26"/>
          <w:szCs w:val="26"/>
        </w:rPr>
        <w:t>2.2.3. Осуществляет другие функции, вытекающие из задач комиссии.</w:t>
      </w:r>
    </w:p>
    <w:p w14:paraId="38AF379C" w14:textId="77777777" w:rsidR="007A1582" w:rsidRPr="0047246F" w:rsidRDefault="007A1582" w:rsidP="007A1582">
      <w:pPr>
        <w:pStyle w:val="ConsPlusNormal"/>
        <w:rPr>
          <w:sz w:val="26"/>
          <w:szCs w:val="26"/>
        </w:rPr>
      </w:pPr>
    </w:p>
    <w:p w14:paraId="34F52D45" w14:textId="77777777" w:rsidR="007A1582" w:rsidRPr="0047246F" w:rsidRDefault="007A1582" w:rsidP="007A1582">
      <w:pPr>
        <w:pStyle w:val="ConsPlusNormal"/>
        <w:jc w:val="center"/>
        <w:outlineLvl w:val="1"/>
        <w:rPr>
          <w:sz w:val="26"/>
          <w:szCs w:val="26"/>
        </w:rPr>
      </w:pPr>
      <w:r w:rsidRPr="0047246F">
        <w:rPr>
          <w:sz w:val="26"/>
          <w:szCs w:val="26"/>
        </w:rPr>
        <w:t>3. Права комиссии</w:t>
      </w:r>
    </w:p>
    <w:p w14:paraId="3CD6827D" w14:textId="77777777" w:rsidR="007A1582" w:rsidRPr="0047246F" w:rsidRDefault="007A1582" w:rsidP="007A1582">
      <w:pPr>
        <w:pStyle w:val="ConsPlusNormal"/>
        <w:rPr>
          <w:sz w:val="26"/>
          <w:szCs w:val="26"/>
        </w:rPr>
      </w:pPr>
    </w:p>
    <w:p w14:paraId="0C58C7C3" w14:textId="77777777" w:rsidR="007A1582" w:rsidRPr="0047246F" w:rsidRDefault="007A1582" w:rsidP="007A1582">
      <w:pPr>
        <w:pStyle w:val="ConsPlusNormal"/>
        <w:spacing w:after="120"/>
        <w:ind w:firstLine="709"/>
        <w:jc w:val="both"/>
        <w:rPr>
          <w:sz w:val="26"/>
          <w:szCs w:val="26"/>
        </w:rPr>
      </w:pPr>
      <w:r w:rsidRPr="0047246F">
        <w:rPr>
          <w:sz w:val="26"/>
          <w:szCs w:val="26"/>
        </w:rPr>
        <w:t>3.1. Комиссия вправе:</w:t>
      </w:r>
    </w:p>
    <w:p w14:paraId="44F428DB" w14:textId="77777777" w:rsidR="007A1582" w:rsidRPr="0047246F" w:rsidRDefault="007A1582" w:rsidP="007A1582">
      <w:pPr>
        <w:pStyle w:val="ConsPlusNormal"/>
        <w:ind w:firstLine="709"/>
        <w:jc w:val="both"/>
        <w:rPr>
          <w:sz w:val="26"/>
          <w:szCs w:val="26"/>
        </w:rPr>
      </w:pPr>
      <w:r w:rsidRPr="0047246F">
        <w:rPr>
          <w:sz w:val="26"/>
          <w:szCs w:val="26"/>
        </w:rPr>
        <w:t>3.1.1. Приглашать на свои заседания представителей кадровых служб или должностных лиц, ответственных за кадровую работу в органах местного самоуправления городского округа «Александровск Сахалинский район», а также лиц, обратившихся с соответствующим заявлением в комиссию.</w:t>
      </w:r>
    </w:p>
    <w:p w14:paraId="65D0290E" w14:textId="77777777" w:rsidR="007A1582" w:rsidRPr="0047246F" w:rsidRDefault="007A1582" w:rsidP="007A1582">
      <w:pPr>
        <w:pStyle w:val="ConsPlusNormal"/>
        <w:spacing w:after="120"/>
        <w:ind w:firstLine="709"/>
        <w:jc w:val="both"/>
        <w:rPr>
          <w:sz w:val="26"/>
          <w:szCs w:val="26"/>
        </w:rPr>
      </w:pPr>
      <w:r w:rsidRPr="0047246F">
        <w:rPr>
          <w:sz w:val="26"/>
          <w:szCs w:val="26"/>
        </w:rPr>
        <w:t>3.1.2. Запрашивать и получать в установленном порядке информацию, необходимую для ее работы от органов государственной власти Сахалинской области, органов местного самоуправления городского округа «Александровск Сахалинский район», предприятий, организаций, учреждений независимо от их форм собственности.</w:t>
      </w:r>
    </w:p>
    <w:p w14:paraId="7DC3F392" w14:textId="77777777" w:rsidR="007A1582" w:rsidRPr="0047246F" w:rsidRDefault="007A1582" w:rsidP="007A1582">
      <w:pPr>
        <w:pStyle w:val="ConsPlusNormal"/>
        <w:ind w:firstLine="709"/>
        <w:jc w:val="both"/>
        <w:rPr>
          <w:sz w:val="26"/>
          <w:szCs w:val="26"/>
        </w:rPr>
      </w:pPr>
      <w:r w:rsidRPr="0047246F">
        <w:rPr>
          <w:sz w:val="26"/>
          <w:szCs w:val="26"/>
        </w:rPr>
        <w:t>3.2. Решением включать или исключать периоды службы (работы), которые неправомерно включены или не учтены представителем нанимателя органа местного самоуправления городского округа «Александровск Сахалинский район», дающие право на пенсию за выслугу лет.</w:t>
      </w:r>
    </w:p>
    <w:p w14:paraId="6164210C" w14:textId="77777777" w:rsidR="007A1582" w:rsidRPr="0047246F" w:rsidRDefault="007A1582" w:rsidP="007A1582">
      <w:pPr>
        <w:pStyle w:val="ConsPlusNormal"/>
        <w:rPr>
          <w:sz w:val="26"/>
          <w:szCs w:val="26"/>
        </w:rPr>
      </w:pPr>
    </w:p>
    <w:p w14:paraId="5954B0AF" w14:textId="77777777" w:rsidR="007A1582" w:rsidRPr="0047246F" w:rsidRDefault="007A1582" w:rsidP="007A1582">
      <w:pPr>
        <w:pStyle w:val="ConsPlusNormal"/>
        <w:jc w:val="center"/>
        <w:outlineLvl w:val="1"/>
        <w:rPr>
          <w:sz w:val="26"/>
          <w:szCs w:val="26"/>
        </w:rPr>
      </w:pPr>
      <w:r w:rsidRPr="0047246F">
        <w:rPr>
          <w:sz w:val="26"/>
          <w:szCs w:val="26"/>
        </w:rPr>
        <w:t>4. Организация деятельности комиссии</w:t>
      </w:r>
    </w:p>
    <w:p w14:paraId="210B15EC" w14:textId="77777777" w:rsidR="007A1582" w:rsidRPr="0047246F" w:rsidRDefault="007A1582" w:rsidP="007A1582">
      <w:pPr>
        <w:pStyle w:val="ConsPlusNormal"/>
        <w:rPr>
          <w:sz w:val="26"/>
          <w:szCs w:val="26"/>
        </w:rPr>
      </w:pPr>
    </w:p>
    <w:p w14:paraId="4154CB3D" w14:textId="77777777" w:rsidR="007A1582" w:rsidRPr="0047246F" w:rsidRDefault="007A1582" w:rsidP="007A1582">
      <w:pPr>
        <w:pStyle w:val="ConsPlusNormal"/>
        <w:ind w:firstLine="708"/>
        <w:jc w:val="both"/>
        <w:rPr>
          <w:sz w:val="26"/>
          <w:szCs w:val="26"/>
        </w:rPr>
      </w:pPr>
      <w:r w:rsidRPr="0047246F">
        <w:rPr>
          <w:sz w:val="26"/>
          <w:szCs w:val="26"/>
        </w:rPr>
        <w:t>4.1. Комиссия состоит из председателя комиссии, заместителя председателя комиссии, ответственного секретаря и членов комиссии.</w:t>
      </w:r>
    </w:p>
    <w:p w14:paraId="6D05A817" w14:textId="77777777" w:rsidR="007A1582" w:rsidRPr="0047246F" w:rsidRDefault="007A1582" w:rsidP="007A1582">
      <w:pPr>
        <w:pStyle w:val="ConsPlusNormal"/>
        <w:ind w:firstLine="708"/>
        <w:jc w:val="both"/>
        <w:rPr>
          <w:sz w:val="26"/>
          <w:szCs w:val="26"/>
        </w:rPr>
      </w:pPr>
      <w:r w:rsidRPr="0047246F">
        <w:rPr>
          <w:sz w:val="26"/>
          <w:szCs w:val="26"/>
        </w:rPr>
        <w:t>4.2. Заседания комиссии проводятся по мере необходимости.</w:t>
      </w:r>
    </w:p>
    <w:p w14:paraId="0D0E7EC2" w14:textId="77777777" w:rsidR="007A1582" w:rsidRPr="0047246F" w:rsidRDefault="007A1582" w:rsidP="007A1582">
      <w:pPr>
        <w:pStyle w:val="ConsPlusNormal"/>
        <w:ind w:firstLine="708"/>
        <w:jc w:val="both"/>
        <w:rPr>
          <w:sz w:val="26"/>
          <w:szCs w:val="26"/>
        </w:rPr>
      </w:pPr>
      <w:r w:rsidRPr="0047246F">
        <w:rPr>
          <w:sz w:val="26"/>
          <w:szCs w:val="26"/>
        </w:rPr>
        <w:t>О дате, времени, месте проведения очередного заседания комиссии члены комиссии должны быть проинформированы не позднее, чем за два дня до предполагаемой даты его проведения.</w:t>
      </w:r>
    </w:p>
    <w:p w14:paraId="00218A75" w14:textId="77777777" w:rsidR="007A1582" w:rsidRPr="0047246F" w:rsidRDefault="007A1582" w:rsidP="007A1582">
      <w:pPr>
        <w:pStyle w:val="ConsPlusNormal"/>
        <w:ind w:firstLine="708"/>
        <w:jc w:val="both"/>
        <w:rPr>
          <w:sz w:val="26"/>
          <w:szCs w:val="26"/>
        </w:rPr>
      </w:pPr>
      <w:r w:rsidRPr="0047246F">
        <w:rPr>
          <w:sz w:val="26"/>
          <w:szCs w:val="26"/>
        </w:rPr>
        <w:t>4.3. Заседания комиссии правомочны при участии не менее двух третей ее членов.</w:t>
      </w:r>
    </w:p>
    <w:p w14:paraId="21C963E7" w14:textId="77777777" w:rsidR="007A1582" w:rsidRPr="0047246F" w:rsidRDefault="007A1582" w:rsidP="007A1582">
      <w:pPr>
        <w:pStyle w:val="ConsPlusNormal"/>
        <w:ind w:firstLine="708"/>
        <w:jc w:val="both"/>
        <w:rPr>
          <w:sz w:val="26"/>
          <w:szCs w:val="26"/>
        </w:rPr>
      </w:pPr>
      <w:r w:rsidRPr="0047246F">
        <w:rPr>
          <w:sz w:val="26"/>
          <w:szCs w:val="26"/>
        </w:rPr>
        <w:t>В случае, если член комиссии по какой-либо причине не может присутствовать на ее заседании, он обязан известить об этом секретаря комиссии.</w:t>
      </w:r>
    </w:p>
    <w:p w14:paraId="460A4DA4" w14:textId="77777777" w:rsidR="007A1582" w:rsidRPr="0047246F" w:rsidRDefault="007A1582" w:rsidP="007A1582">
      <w:pPr>
        <w:pStyle w:val="ConsPlusNormal"/>
        <w:ind w:firstLine="708"/>
        <w:jc w:val="both"/>
        <w:rPr>
          <w:sz w:val="26"/>
          <w:szCs w:val="26"/>
        </w:rPr>
      </w:pPr>
      <w:r w:rsidRPr="0047246F">
        <w:rPr>
          <w:sz w:val="26"/>
          <w:szCs w:val="26"/>
        </w:rPr>
        <w:t>4.4.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 который подписывается председателем комиссии (в его отсутствие заместителем председателя) и секретарем комиссии.</w:t>
      </w:r>
    </w:p>
    <w:p w14:paraId="145161B3" w14:textId="77777777" w:rsidR="007A1582" w:rsidRPr="0047246F" w:rsidRDefault="007A1582" w:rsidP="007A1582">
      <w:pPr>
        <w:pStyle w:val="ConsPlusNormal"/>
        <w:ind w:firstLine="708"/>
        <w:jc w:val="both"/>
        <w:rPr>
          <w:sz w:val="26"/>
          <w:szCs w:val="26"/>
        </w:rPr>
      </w:pPr>
      <w:r w:rsidRPr="0047246F">
        <w:rPr>
          <w:sz w:val="26"/>
          <w:szCs w:val="26"/>
        </w:rPr>
        <w:t>4.5. Члены комиссии пользуются равными правами в решении вопросов, рассматриваемых на заседаниях комиссии.</w:t>
      </w:r>
    </w:p>
    <w:p w14:paraId="111DD0B2" w14:textId="77777777" w:rsidR="007A1582" w:rsidRPr="0047246F" w:rsidRDefault="007A1582" w:rsidP="007A1582">
      <w:pPr>
        <w:pStyle w:val="ConsPlusNormal"/>
        <w:ind w:firstLine="708"/>
        <w:jc w:val="both"/>
        <w:rPr>
          <w:sz w:val="26"/>
          <w:szCs w:val="26"/>
        </w:rPr>
      </w:pPr>
      <w:r w:rsidRPr="0047246F">
        <w:rPr>
          <w:sz w:val="26"/>
          <w:szCs w:val="26"/>
        </w:rPr>
        <w:t>4.6. При несогласии с принятым комиссией решением член комиссии вправе изложить в письменной форме свое особое мнение, которое подлежит обязательному приобщению к протоколу заседания комиссии.</w:t>
      </w:r>
    </w:p>
    <w:p w14:paraId="3FDBE6C6" w14:textId="77777777" w:rsidR="007A1582" w:rsidRPr="0047246F" w:rsidRDefault="007A1582" w:rsidP="007A1582">
      <w:pPr>
        <w:pStyle w:val="ConsPlusNormal"/>
        <w:ind w:firstLine="708"/>
        <w:jc w:val="both"/>
        <w:rPr>
          <w:sz w:val="26"/>
          <w:szCs w:val="26"/>
        </w:rPr>
      </w:pPr>
      <w:r w:rsidRPr="0047246F">
        <w:rPr>
          <w:sz w:val="26"/>
          <w:szCs w:val="26"/>
        </w:rPr>
        <w:t>4.7. Решение комиссии о назначении пенсии за выслугу лет направляется мэру городского округа «Александровск Сахалинский район» для издания распоряжения.</w:t>
      </w:r>
    </w:p>
    <w:p w14:paraId="723116EA" w14:textId="77777777" w:rsidR="007A1582" w:rsidRPr="0047246F" w:rsidRDefault="007A1582" w:rsidP="007A1582">
      <w:pPr>
        <w:pStyle w:val="ConsPlusNormal"/>
        <w:ind w:firstLine="708"/>
        <w:jc w:val="both"/>
        <w:rPr>
          <w:sz w:val="26"/>
          <w:szCs w:val="26"/>
        </w:rPr>
      </w:pPr>
      <w:r w:rsidRPr="0047246F">
        <w:rPr>
          <w:sz w:val="26"/>
          <w:szCs w:val="26"/>
        </w:rPr>
        <w:t>Решение комиссии об отсутствии права на назначение пенсии за выслугу лет с указанием причин принятия такого решения в 10-дневный срок направляется секретарем комиссии мэру городского округа «Александровск Сахалинский район» и заявителю.</w:t>
      </w:r>
    </w:p>
    <w:p w14:paraId="6048F8CE" w14:textId="77777777" w:rsidR="007A1582" w:rsidRPr="0047246F" w:rsidRDefault="007A1582" w:rsidP="007A1582">
      <w:pPr>
        <w:pStyle w:val="ConsPlusNormal"/>
        <w:spacing w:after="120"/>
        <w:ind w:firstLine="708"/>
        <w:jc w:val="both"/>
        <w:rPr>
          <w:sz w:val="26"/>
          <w:szCs w:val="26"/>
        </w:rPr>
      </w:pPr>
      <w:r w:rsidRPr="0047246F">
        <w:rPr>
          <w:sz w:val="26"/>
          <w:szCs w:val="26"/>
        </w:rPr>
        <w:t>4.8. Председатель Комиссии:</w:t>
      </w:r>
    </w:p>
    <w:p w14:paraId="6A7DE2F5"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руководит организацией деятельности комиссии;</w:t>
      </w:r>
    </w:p>
    <w:p w14:paraId="7A78AEF6" w14:textId="77777777" w:rsidR="007A1582" w:rsidRPr="0047246F" w:rsidRDefault="007A1582" w:rsidP="007A1582">
      <w:pPr>
        <w:pStyle w:val="ConsPlusNormal"/>
        <w:spacing w:line="276" w:lineRule="auto"/>
        <w:ind w:firstLine="708"/>
        <w:jc w:val="both"/>
        <w:rPr>
          <w:sz w:val="26"/>
          <w:szCs w:val="26"/>
        </w:rPr>
      </w:pPr>
      <w:r w:rsidRPr="0047246F">
        <w:rPr>
          <w:sz w:val="26"/>
          <w:szCs w:val="26"/>
        </w:rPr>
        <w:lastRenderedPageBreak/>
        <w:t>- определяет дату, время и место проведения заседаний комиссии, а также утверждает повестку дня заседания комиссии;</w:t>
      </w:r>
    </w:p>
    <w:p w14:paraId="02DD0B08"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вносит предложения в повестку дня заседаний комиссии;</w:t>
      </w:r>
    </w:p>
    <w:p w14:paraId="74FCE887"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знакомится с материалами по вопросам, рассматриваемым комиссией;</w:t>
      </w:r>
    </w:p>
    <w:p w14:paraId="25716CD9"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проводит заседания комиссии;</w:t>
      </w:r>
    </w:p>
    <w:p w14:paraId="0B69774F"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подписывает документы комиссии, выписки из протоколов заседаний комиссии;</w:t>
      </w:r>
    </w:p>
    <w:p w14:paraId="6812C732"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дает поручения членам комиссии;</w:t>
      </w:r>
    </w:p>
    <w:p w14:paraId="3370BD87"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организует контроль за выполнением решений, принятых комиссией.</w:t>
      </w:r>
    </w:p>
    <w:p w14:paraId="0723C142" w14:textId="77777777" w:rsidR="007A1582" w:rsidRPr="0047246F" w:rsidRDefault="007A1582" w:rsidP="007A1582">
      <w:pPr>
        <w:pStyle w:val="ConsPlusNormal"/>
        <w:spacing w:after="120"/>
        <w:ind w:firstLine="708"/>
        <w:jc w:val="both"/>
        <w:rPr>
          <w:sz w:val="26"/>
          <w:szCs w:val="26"/>
        </w:rPr>
      </w:pPr>
      <w:r w:rsidRPr="0047246F">
        <w:rPr>
          <w:sz w:val="26"/>
          <w:szCs w:val="26"/>
        </w:rPr>
        <w:t>4.10. Заместитель председателя комиссии:</w:t>
      </w:r>
    </w:p>
    <w:p w14:paraId="01B9B2F5"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исполняет обязанности председателя комиссии в случае его отсутствия в период отпуска, командировки или болезни либо по его поручению;</w:t>
      </w:r>
    </w:p>
    <w:p w14:paraId="4C131A66"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вносит предложения в повестку дня заседаний комиссии;</w:t>
      </w:r>
    </w:p>
    <w:p w14:paraId="13E89A25"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знакомится с материалами по вопросам, рассматриваемым комиссией;</w:t>
      </w:r>
    </w:p>
    <w:p w14:paraId="5D6E34D0"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участвует в заседаниях комиссии;</w:t>
      </w:r>
    </w:p>
    <w:p w14:paraId="67ECF251"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участвует в подготовке вопросов на заседания комиссии и осуществляет необходимые меры по выполнению ее решений, контролю за их реализацией.</w:t>
      </w:r>
    </w:p>
    <w:p w14:paraId="0818F6B4" w14:textId="77777777" w:rsidR="007A1582" w:rsidRPr="0047246F" w:rsidRDefault="007A1582" w:rsidP="007A1582">
      <w:pPr>
        <w:pStyle w:val="ConsPlusNormal"/>
        <w:spacing w:after="120"/>
        <w:ind w:firstLine="708"/>
        <w:jc w:val="both"/>
        <w:rPr>
          <w:sz w:val="26"/>
          <w:szCs w:val="26"/>
        </w:rPr>
      </w:pPr>
      <w:r w:rsidRPr="0047246F">
        <w:rPr>
          <w:sz w:val="26"/>
          <w:szCs w:val="26"/>
        </w:rPr>
        <w:t>4.11. Члены комиссии:</w:t>
      </w:r>
    </w:p>
    <w:p w14:paraId="40BD12BC"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принимают участие в заседаниях и работе комиссии;</w:t>
      </w:r>
    </w:p>
    <w:p w14:paraId="30848ABE"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знакомятся с материалами по вопросам, рассматриваемым комиссией.</w:t>
      </w:r>
    </w:p>
    <w:p w14:paraId="67CB69B2" w14:textId="77777777" w:rsidR="007A1582" w:rsidRPr="0047246F" w:rsidRDefault="007A1582" w:rsidP="007A1582">
      <w:pPr>
        <w:pStyle w:val="ConsPlusNormal"/>
        <w:spacing w:after="120"/>
        <w:ind w:firstLine="708"/>
        <w:jc w:val="both"/>
        <w:rPr>
          <w:sz w:val="26"/>
          <w:szCs w:val="26"/>
        </w:rPr>
      </w:pPr>
      <w:r w:rsidRPr="0047246F">
        <w:rPr>
          <w:sz w:val="26"/>
          <w:szCs w:val="26"/>
        </w:rPr>
        <w:t>4.12. Секретарь комиссии:</w:t>
      </w:r>
    </w:p>
    <w:p w14:paraId="01A2C73B"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обеспечивает подготовку планов работы комиссии, формирует повестку дня заседаний комиссии, организует подготовку материалов к заседаниям комиссии;</w:t>
      </w:r>
    </w:p>
    <w:p w14:paraId="5CC1D5AF"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знакомится с материалами по вопросам, рассматриваемым комиссией;</w:t>
      </w:r>
    </w:p>
    <w:p w14:paraId="132F7DB5"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участвует в заседаниях комиссии;</w:t>
      </w:r>
    </w:p>
    <w:p w14:paraId="1FF6539C"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вправе вносить предложения по вопросам, находящимся в компетенции комиссии;</w:t>
      </w:r>
    </w:p>
    <w:p w14:paraId="47F24CC1"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участвует в подготовке вопросов на заседания комиссии и осуществляет необходимые меры по выполнению ее решений;</w:t>
      </w:r>
    </w:p>
    <w:p w14:paraId="35777416"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обеспечивает ведение делопроизводства комиссии, оформляет протоколы заседаний комиссии;</w:t>
      </w:r>
    </w:p>
    <w:p w14:paraId="42AD4004"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извещает членов комиссии и приглашенных на ее заседание лиц о дате, времени, месте проведения комиссии.</w:t>
      </w:r>
    </w:p>
    <w:p w14:paraId="0B7DB2FF" w14:textId="77777777" w:rsidR="007A1582" w:rsidRPr="0047246F" w:rsidRDefault="007A1582" w:rsidP="007A1582">
      <w:pPr>
        <w:pStyle w:val="ConsPlusNormal"/>
        <w:spacing w:after="120"/>
        <w:ind w:firstLine="708"/>
        <w:jc w:val="both"/>
        <w:rPr>
          <w:sz w:val="26"/>
          <w:szCs w:val="26"/>
        </w:rPr>
      </w:pPr>
      <w:r w:rsidRPr="0047246F">
        <w:rPr>
          <w:sz w:val="26"/>
          <w:szCs w:val="26"/>
        </w:rPr>
        <w:t>4.13. Комиссия рассматривает на своих заседаниях:</w:t>
      </w:r>
    </w:p>
    <w:p w14:paraId="7048966F"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документы, направленные в установленном порядке мэром городского округа «Александровск Сахалинский район» для назначения пенсии за выслугу лет;</w:t>
      </w:r>
    </w:p>
    <w:p w14:paraId="2BC00A33"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заявления получателей пенсии за выслугу лет в случае удержания с них излишне выплаченных сумм, прекращения выплаты пенсии за выслугу лет;</w:t>
      </w:r>
    </w:p>
    <w:p w14:paraId="01541355"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документы об излишне выплаченной получателю пенсии за выслугу лет в связи с несвоевременным извещением получателя пенсии за выслугу лет о наступлении обстоятельств, влекущих за собой изменение размера пенсии за выслугу лет или прекращение (приостановление) ее выплаты.</w:t>
      </w:r>
    </w:p>
    <w:p w14:paraId="11765E53" w14:textId="77777777" w:rsidR="007A1582" w:rsidRPr="0047246F" w:rsidRDefault="007A1582" w:rsidP="007A1582">
      <w:pPr>
        <w:pStyle w:val="ConsPlusNormal"/>
        <w:rPr>
          <w:sz w:val="26"/>
          <w:szCs w:val="26"/>
        </w:rPr>
      </w:pPr>
    </w:p>
    <w:p w14:paraId="050D63B5" w14:textId="77777777" w:rsidR="007A1582" w:rsidRPr="0047246F" w:rsidRDefault="007A1582" w:rsidP="007A1582">
      <w:pPr>
        <w:pStyle w:val="ConsPlusNormal"/>
        <w:jc w:val="center"/>
        <w:outlineLvl w:val="1"/>
        <w:rPr>
          <w:sz w:val="26"/>
          <w:szCs w:val="26"/>
        </w:rPr>
      </w:pPr>
      <w:r w:rsidRPr="0047246F">
        <w:rPr>
          <w:sz w:val="26"/>
          <w:szCs w:val="26"/>
        </w:rPr>
        <w:lastRenderedPageBreak/>
        <w:t>5. Обеспечение деятельности комиссии</w:t>
      </w:r>
    </w:p>
    <w:p w14:paraId="6DB6D5A7" w14:textId="77777777" w:rsidR="007A1582" w:rsidRPr="0047246F" w:rsidRDefault="007A1582" w:rsidP="007A1582">
      <w:pPr>
        <w:pStyle w:val="ConsPlusNormal"/>
        <w:rPr>
          <w:sz w:val="26"/>
          <w:szCs w:val="26"/>
        </w:rPr>
      </w:pPr>
    </w:p>
    <w:p w14:paraId="1A2F6763" w14:textId="77777777" w:rsidR="007A1582" w:rsidRPr="0047246F" w:rsidRDefault="007A1582" w:rsidP="007A1582">
      <w:pPr>
        <w:pStyle w:val="ConsPlusNormal"/>
        <w:ind w:firstLine="708"/>
        <w:jc w:val="both"/>
        <w:rPr>
          <w:sz w:val="26"/>
          <w:szCs w:val="26"/>
        </w:rPr>
      </w:pPr>
      <w:r w:rsidRPr="0047246F">
        <w:rPr>
          <w:sz w:val="26"/>
          <w:szCs w:val="26"/>
        </w:rPr>
        <w:t>5.1. Организационно-техническое и правовое обеспечение деятельности комиссии осуществляет секретарь комиссии.</w:t>
      </w:r>
    </w:p>
    <w:p w14:paraId="279DF8A3" w14:textId="77777777" w:rsidR="007A1582" w:rsidRPr="0047246F" w:rsidRDefault="007A1582" w:rsidP="007A1582">
      <w:pPr>
        <w:pStyle w:val="ConsPlusNormal"/>
        <w:ind w:firstLine="708"/>
        <w:jc w:val="both"/>
        <w:rPr>
          <w:sz w:val="26"/>
          <w:szCs w:val="26"/>
        </w:rPr>
      </w:pPr>
      <w:r w:rsidRPr="0047246F">
        <w:rPr>
          <w:sz w:val="26"/>
          <w:szCs w:val="26"/>
        </w:rPr>
        <w:t>5.2. При подготовке документов к заседанию комиссии, секретарь комиссии вправе:</w:t>
      </w:r>
    </w:p>
    <w:p w14:paraId="72585D7A"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проводить проверку представленных документов или обстоятельств, необходимых для установления размера стажа, определения размера пенсии за выслугу лет;</w:t>
      </w:r>
    </w:p>
    <w:p w14:paraId="43071079"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запрашивать недостающие документы у представителей кадровых служб или должностных лиц, ответственных за кадровую работу в органах местного самоуправления городского округа «Александровск Сахалинский район»;</w:t>
      </w:r>
    </w:p>
    <w:p w14:paraId="010FD53E" w14:textId="77777777" w:rsidR="007A1582" w:rsidRPr="0047246F" w:rsidRDefault="007A1582" w:rsidP="007A1582">
      <w:pPr>
        <w:pStyle w:val="ConsPlusNormal"/>
        <w:spacing w:line="276" w:lineRule="auto"/>
        <w:ind w:firstLine="708"/>
        <w:jc w:val="both"/>
        <w:rPr>
          <w:sz w:val="26"/>
          <w:szCs w:val="26"/>
        </w:rPr>
      </w:pPr>
      <w:r w:rsidRPr="0047246F">
        <w:rPr>
          <w:sz w:val="26"/>
          <w:szCs w:val="26"/>
        </w:rPr>
        <w:t>- уточнять размер получаемой пенсии в органах, осуществляющих назначение и выплату пенсии по старости (инвалидности).</w:t>
      </w:r>
    </w:p>
    <w:p w14:paraId="5774527C" w14:textId="77777777" w:rsidR="007A1582" w:rsidRPr="0047246F" w:rsidRDefault="007A1582" w:rsidP="007A1582">
      <w:pPr>
        <w:pStyle w:val="ConsPlusNormal"/>
        <w:rPr>
          <w:sz w:val="26"/>
          <w:szCs w:val="26"/>
        </w:rPr>
      </w:pPr>
    </w:p>
    <w:p w14:paraId="22CE74EF" w14:textId="77777777" w:rsidR="007A1582" w:rsidRDefault="007A1582">
      <w:pPr>
        <w:rPr>
          <w:rFonts w:ascii="Times New Roman" w:eastAsia="Times New Roman" w:hAnsi="Times New Roman" w:cs="Arial"/>
          <w:sz w:val="20"/>
          <w:szCs w:val="20"/>
          <w:lang w:eastAsia="ru-RU"/>
        </w:rPr>
      </w:pPr>
    </w:p>
    <w:p w14:paraId="302EA382" w14:textId="77777777" w:rsidR="004B7609" w:rsidRPr="004B7609" w:rsidRDefault="004B7609" w:rsidP="004B7609">
      <w:pPr>
        <w:spacing w:after="0" w:line="240" w:lineRule="auto"/>
        <w:rPr>
          <w:rFonts w:ascii="Times New Roman" w:eastAsia="Times New Roman" w:hAnsi="Times New Roman" w:cs="Arial"/>
          <w:sz w:val="20"/>
          <w:szCs w:val="20"/>
          <w:lang w:eastAsia="ru-RU"/>
        </w:rPr>
      </w:pPr>
    </w:p>
    <w:sectPr w:rsidR="004B7609" w:rsidRPr="004B7609" w:rsidSect="000903AD">
      <w:footerReference w:type="default" r:id="rId17"/>
      <w:type w:val="continuous"/>
      <w:pgSz w:w="11906" w:h="16838" w:code="9"/>
      <w:pgMar w:top="1134" w:right="567"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DC97C" w14:textId="77777777" w:rsidR="009C0120" w:rsidRDefault="009C0120" w:rsidP="00E654EF">
      <w:pPr>
        <w:spacing w:after="0" w:line="240" w:lineRule="auto"/>
      </w:pPr>
      <w:r>
        <w:separator/>
      </w:r>
    </w:p>
  </w:endnote>
  <w:endnote w:type="continuationSeparator" w:id="0">
    <w:p w14:paraId="7B83CAD3" w14:textId="77777777" w:rsidR="009C0120" w:rsidRDefault="009C0120"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altName w:val="Bal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038A3" w14:textId="123DE6F6" w:rsidR="004B7609" w:rsidRPr="004B7609" w:rsidRDefault="00262A74" w:rsidP="004B7609">
    <w:pPr>
      <w:tabs>
        <w:tab w:val="center" w:pos="4536"/>
        <w:tab w:val="right" w:pos="907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Arial"/>
        <w:b/>
        <w:sz w:val="24"/>
        <w:szCs w:val="18"/>
        <w:lang w:eastAsia="ru-RU"/>
      </w:rPr>
      <w:t>5.14-485-п (п)/19</w:t>
    </w:r>
    <w:r w:rsidR="004B7609" w:rsidRPr="004B7609">
      <w:rPr>
        <w:rFonts w:ascii="Times New Roman" w:eastAsia="Times New Roman" w:hAnsi="Times New Roman" w:cs="Arial"/>
        <w:sz w:val="20"/>
        <w:szCs w:val="20"/>
        <w:lang w:val="en-US" w:eastAsia="ru-RU"/>
      </w:rPr>
      <w:t>(</w:t>
    </w:r>
    <w:r>
      <w:rPr>
        <w:rFonts w:ascii="Times New Roman" w:eastAsia="Times New Roman" w:hAnsi="Times New Roman" w:cs="Arial"/>
        <w:b/>
        <w:sz w:val="20"/>
        <w:szCs w:val="20"/>
        <w:lang w:eastAsia="ru-RU"/>
      </w:rPr>
      <w:t>4.0</w:t>
    </w:r>
    <w:r w:rsidR="004B7609" w:rsidRPr="004B7609">
      <w:rPr>
        <w:rFonts w:ascii="Times New Roman" w:eastAsia="Times New Roman" w:hAnsi="Times New Roman" w:cs="Arial"/>
        <w:sz w:val="20"/>
        <w:szCs w:val="20"/>
        <w:lang w:val="en-US" w:eastAsia="ru-RU"/>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8B1C8" w14:textId="77777777" w:rsidR="009C0120" w:rsidRDefault="009C0120" w:rsidP="00E654EF">
      <w:pPr>
        <w:spacing w:after="0" w:line="240" w:lineRule="auto"/>
      </w:pPr>
      <w:r>
        <w:separator/>
      </w:r>
    </w:p>
  </w:footnote>
  <w:footnote w:type="continuationSeparator" w:id="0">
    <w:p w14:paraId="7D28200D" w14:textId="77777777" w:rsidR="009C0120" w:rsidRDefault="009C0120"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3345A"/>
    <w:rsid w:val="00044641"/>
    <w:rsid w:val="00050C75"/>
    <w:rsid w:val="0005630E"/>
    <w:rsid w:val="00066D2F"/>
    <w:rsid w:val="00072FC8"/>
    <w:rsid w:val="0007351A"/>
    <w:rsid w:val="00075813"/>
    <w:rsid w:val="00082885"/>
    <w:rsid w:val="000849E3"/>
    <w:rsid w:val="000903AD"/>
    <w:rsid w:val="00097CFC"/>
    <w:rsid w:val="000B2D3C"/>
    <w:rsid w:val="000B3AAF"/>
    <w:rsid w:val="000C0A91"/>
    <w:rsid w:val="000C689B"/>
    <w:rsid w:val="000D0D92"/>
    <w:rsid w:val="000D293F"/>
    <w:rsid w:val="000E2390"/>
    <w:rsid w:val="000E7993"/>
    <w:rsid w:val="00116160"/>
    <w:rsid w:val="001246A9"/>
    <w:rsid w:val="00141E6F"/>
    <w:rsid w:val="00143136"/>
    <w:rsid w:val="0015625A"/>
    <w:rsid w:val="00160BC0"/>
    <w:rsid w:val="0016575C"/>
    <w:rsid w:val="00171C27"/>
    <w:rsid w:val="00180284"/>
    <w:rsid w:val="00180711"/>
    <w:rsid w:val="00180B8F"/>
    <w:rsid w:val="0018217C"/>
    <w:rsid w:val="001930ED"/>
    <w:rsid w:val="00197B64"/>
    <w:rsid w:val="001B57DF"/>
    <w:rsid w:val="001B7CA7"/>
    <w:rsid w:val="001C118D"/>
    <w:rsid w:val="001D0479"/>
    <w:rsid w:val="001D3094"/>
    <w:rsid w:val="001E1E32"/>
    <w:rsid w:val="001E7015"/>
    <w:rsid w:val="001F0E1B"/>
    <w:rsid w:val="001F6A2D"/>
    <w:rsid w:val="001F7183"/>
    <w:rsid w:val="00201244"/>
    <w:rsid w:val="002028B2"/>
    <w:rsid w:val="0020513A"/>
    <w:rsid w:val="002056D6"/>
    <w:rsid w:val="00225F69"/>
    <w:rsid w:val="0023005A"/>
    <w:rsid w:val="00236D58"/>
    <w:rsid w:val="00240218"/>
    <w:rsid w:val="002428D4"/>
    <w:rsid w:val="002456E6"/>
    <w:rsid w:val="00252408"/>
    <w:rsid w:val="00255EF6"/>
    <w:rsid w:val="00257380"/>
    <w:rsid w:val="002608E8"/>
    <w:rsid w:val="00262A74"/>
    <w:rsid w:val="00263921"/>
    <w:rsid w:val="00264ACE"/>
    <w:rsid w:val="00271EBE"/>
    <w:rsid w:val="00272276"/>
    <w:rsid w:val="0027774E"/>
    <w:rsid w:val="00277ED5"/>
    <w:rsid w:val="00281C4D"/>
    <w:rsid w:val="00287647"/>
    <w:rsid w:val="0029035D"/>
    <w:rsid w:val="00291A06"/>
    <w:rsid w:val="002A042E"/>
    <w:rsid w:val="002A40BA"/>
    <w:rsid w:val="002B7D37"/>
    <w:rsid w:val="002C1057"/>
    <w:rsid w:val="002C2E20"/>
    <w:rsid w:val="002C565A"/>
    <w:rsid w:val="002C6658"/>
    <w:rsid w:val="002C6A59"/>
    <w:rsid w:val="002D49CA"/>
    <w:rsid w:val="002E23E2"/>
    <w:rsid w:val="002E2762"/>
    <w:rsid w:val="00306058"/>
    <w:rsid w:val="00327448"/>
    <w:rsid w:val="00340B7E"/>
    <w:rsid w:val="003445DF"/>
    <w:rsid w:val="00347972"/>
    <w:rsid w:val="00353324"/>
    <w:rsid w:val="0035619C"/>
    <w:rsid w:val="003613E9"/>
    <w:rsid w:val="0036724D"/>
    <w:rsid w:val="0036793A"/>
    <w:rsid w:val="003702F1"/>
    <w:rsid w:val="0039240A"/>
    <w:rsid w:val="003A1042"/>
    <w:rsid w:val="003B4464"/>
    <w:rsid w:val="003B51A9"/>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B7609"/>
    <w:rsid w:val="004C0AFF"/>
    <w:rsid w:val="004D368A"/>
    <w:rsid w:val="004D7DFA"/>
    <w:rsid w:val="004E378E"/>
    <w:rsid w:val="00500FE8"/>
    <w:rsid w:val="00504A12"/>
    <w:rsid w:val="005160C7"/>
    <w:rsid w:val="005322EB"/>
    <w:rsid w:val="00535A8D"/>
    <w:rsid w:val="00545CA1"/>
    <w:rsid w:val="0054673C"/>
    <w:rsid w:val="00550000"/>
    <w:rsid w:val="00553763"/>
    <w:rsid w:val="00557CFB"/>
    <w:rsid w:val="00562024"/>
    <w:rsid w:val="0056253A"/>
    <w:rsid w:val="00567EC1"/>
    <w:rsid w:val="00570346"/>
    <w:rsid w:val="00582574"/>
    <w:rsid w:val="00582D5F"/>
    <w:rsid w:val="00587A36"/>
    <w:rsid w:val="00594548"/>
    <w:rsid w:val="005A0D8A"/>
    <w:rsid w:val="005C01FB"/>
    <w:rsid w:val="005E3926"/>
    <w:rsid w:val="00610546"/>
    <w:rsid w:val="00623CB1"/>
    <w:rsid w:val="00647038"/>
    <w:rsid w:val="00651506"/>
    <w:rsid w:val="00664653"/>
    <w:rsid w:val="00665C90"/>
    <w:rsid w:val="006763F4"/>
    <w:rsid w:val="006852C9"/>
    <w:rsid w:val="00690114"/>
    <w:rsid w:val="0069291C"/>
    <w:rsid w:val="006A0F74"/>
    <w:rsid w:val="006B17CF"/>
    <w:rsid w:val="006B454D"/>
    <w:rsid w:val="006D1697"/>
    <w:rsid w:val="006D29B1"/>
    <w:rsid w:val="006D65AF"/>
    <w:rsid w:val="006D7FD3"/>
    <w:rsid w:val="006E0405"/>
    <w:rsid w:val="006E2477"/>
    <w:rsid w:val="006E35BB"/>
    <w:rsid w:val="006F3C67"/>
    <w:rsid w:val="006F4F55"/>
    <w:rsid w:val="006F5291"/>
    <w:rsid w:val="006F593E"/>
    <w:rsid w:val="007226D8"/>
    <w:rsid w:val="00724032"/>
    <w:rsid w:val="007267C1"/>
    <w:rsid w:val="007322BC"/>
    <w:rsid w:val="00740228"/>
    <w:rsid w:val="007435B8"/>
    <w:rsid w:val="00743D10"/>
    <w:rsid w:val="007511F8"/>
    <w:rsid w:val="00751CE8"/>
    <w:rsid w:val="00763A5F"/>
    <w:rsid w:val="007644F2"/>
    <w:rsid w:val="00773DED"/>
    <w:rsid w:val="00780206"/>
    <w:rsid w:val="00786C0E"/>
    <w:rsid w:val="00790978"/>
    <w:rsid w:val="00796AAA"/>
    <w:rsid w:val="007A1582"/>
    <w:rsid w:val="007B7986"/>
    <w:rsid w:val="007C21C6"/>
    <w:rsid w:val="007C5568"/>
    <w:rsid w:val="007C5D4D"/>
    <w:rsid w:val="007D4DA2"/>
    <w:rsid w:val="007D78EE"/>
    <w:rsid w:val="007E72B9"/>
    <w:rsid w:val="007F4630"/>
    <w:rsid w:val="007F57D1"/>
    <w:rsid w:val="007F75CC"/>
    <w:rsid w:val="008057D5"/>
    <w:rsid w:val="00810C35"/>
    <w:rsid w:val="0081533D"/>
    <w:rsid w:val="00827356"/>
    <w:rsid w:val="008308B8"/>
    <w:rsid w:val="00836CC3"/>
    <w:rsid w:val="00840826"/>
    <w:rsid w:val="0084111F"/>
    <w:rsid w:val="00841C24"/>
    <w:rsid w:val="0084251A"/>
    <w:rsid w:val="00846D12"/>
    <w:rsid w:val="00853B24"/>
    <w:rsid w:val="008566CB"/>
    <w:rsid w:val="008574CA"/>
    <w:rsid w:val="0086084D"/>
    <w:rsid w:val="00861B92"/>
    <w:rsid w:val="0086288E"/>
    <w:rsid w:val="00866C9C"/>
    <w:rsid w:val="008721EC"/>
    <w:rsid w:val="008733A4"/>
    <w:rsid w:val="00876EAB"/>
    <w:rsid w:val="00892EC1"/>
    <w:rsid w:val="008A4863"/>
    <w:rsid w:val="008B0DB8"/>
    <w:rsid w:val="008B452A"/>
    <w:rsid w:val="008B50A8"/>
    <w:rsid w:val="008C0DC2"/>
    <w:rsid w:val="008D2BCE"/>
    <w:rsid w:val="008D2EA7"/>
    <w:rsid w:val="008E4397"/>
    <w:rsid w:val="008E6D36"/>
    <w:rsid w:val="008F2091"/>
    <w:rsid w:val="00901948"/>
    <w:rsid w:val="00901C12"/>
    <w:rsid w:val="00905D5A"/>
    <w:rsid w:val="00910D1C"/>
    <w:rsid w:val="0091467E"/>
    <w:rsid w:val="009158D7"/>
    <w:rsid w:val="00926DA9"/>
    <w:rsid w:val="00932A87"/>
    <w:rsid w:val="00933D1E"/>
    <w:rsid w:val="0093536D"/>
    <w:rsid w:val="009426EE"/>
    <w:rsid w:val="0095482A"/>
    <w:rsid w:val="00963B34"/>
    <w:rsid w:val="00963F46"/>
    <w:rsid w:val="00964D73"/>
    <w:rsid w:val="00980BEC"/>
    <w:rsid w:val="0098151E"/>
    <w:rsid w:val="00991668"/>
    <w:rsid w:val="00996BF3"/>
    <w:rsid w:val="009978E2"/>
    <w:rsid w:val="009B2679"/>
    <w:rsid w:val="009C0120"/>
    <w:rsid w:val="009C3103"/>
    <w:rsid w:val="009C3C9C"/>
    <w:rsid w:val="009C5E67"/>
    <w:rsid w:val="009D2057"/>
    <w:rsid w:val="009E5429"/>
    <w:rsid w:val="009F2822"/>
    <w:rsid w:val="009F4322"/>
    <w:rsid w:val="009F47FF"/>
    <w:rsid w:val="00A05A44"/>
    <w:rsid w:val="00A1029A"/>
    <w:rsid w:val="00A10529"/>
    <w:rsid w:val="00A10E91"/>
    <w:rsid w:val="00A2711D"/>
    <w:rsid w:val="00A27167"/>
    <w:rsid w:val="00A30A7D"/>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4E24"/>
    <w:rsid w:val="00AD5492"/>
    <w:rsid w:val="00AE1846"/>
    <w:rsid w:val="00AF246D"/>
    <w:rsid w:val="00B01975"/>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86356"/>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2938"/>
    <w:rsid w:val="00D25744"/>
    <w:rsid w:val="00D32FEA"/>
    <w:rsid w:val="00D40971"/>
    <w:rsid w:val="00D42DEB"/>
    <w:rsid w:val="00D45D7B"/>
    <w:rsid w:val="00D46ED9"/>
    <w:rsid w:val="00D82401"/>
    <w:rsid w:val="00D87EC1"/>
    <w:rsid w:val="00D92A22"/>
    <w:rsid w:val="00DA1B2B"/>
    <w:rsid w:val="00DF0244"/>
    <w:rsid w:val="00E0256B"/>
    <w:rsid w:val="00E076B8"/>
    <w:rsid w:val="00E11C99"/>
    <w:rsid w:val="00E11F1F"/>
    <w:rsid w:val="00E1396E"/>
    <w:rsid w:val="00E25263"/>
    <w:rsid w:val="00E252CB"/>
    <w:rsid w:val="00E2711D"/>
    <w:rsid w:val="00E27B97"/>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C176D"/>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665A0"/>
    <w:rsid w:val="00F67672"/>
    <w:rsid w:val="00F74593"/>
    <w:rsid w:val="00F7697A"/>
    <w:rsid w:val="00F77EAF"/>
    <w:rsid w:val="00F807DA"/>
    <w:rsid w:val="00F865D6"/>
    <w:rsid w:val="00F96612"/>
    <w:rsid w:val="00F9775E"/>
    <w:rsid w:val="00FA1102"/>
    <w:rsid w:val="00FA768A"/>
    <w:rsid w:val="00FB1DD5"/>
    <w:rsid w:val="00FB53D1"/>
    <w:rsid w:val="00FB558F"/>
    <w:rsid w:val="00FC042A"/>
    <w:rsid w:val="00FC5EA7"/>
    <w:rsid w:val="00FE1D76"/>
    <w:rsid w:val="00FE6A34"/>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F54DF7C46E0368E915E38891518FAD2AB7C45DE9E5EC8D5AACBF52C6ADF2D3F8D5FE9AE1E6CA0C355EB50025341C2CBF008378C39E63EE460C059n6Y8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6F54DF7C46E0368E915E38891518FAD2AB7C45DE9E5EC8D5AACBF52C6ADF2D3F8D5FE9AE1E6CA0C355EC5C005341C2CBF008378C39E63EE460C059n6Y8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6F54DF7C46E0368E915E38891518FAD2AB7C45DE9F58C5DCAACBF52C6ADF2D3F8D5FE9BC1E34ACC25CF6580D4617938EnAYC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54DF7C46E0368E915E26840374A6DEA97F1CD69C099C89A1C1A07435867D78DC59BCE44461A9DD57E859n0YC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734B103AB4ADAAA35E1B39314B589"/>
        <w:category>
          <w:name w:val="Общие"/>
          <w:gallery w:val="placeholder"/>
        </w:category>
        <w:types>
          <w:type w:val="bbPlcHdr"/>
        </w:types>
        <w:behaviors>
          <w:behavior w:val="content"/>
        </w:behaviors>
        <w:guid w:val="{E7915C2A-0D6B-4087-918A-08DEEE4EA5EE}"/>
      </w:docPartPr>
      <w:docPartBody>
        <w:p w:rsidR="00F37169" w:rsidRDefault="00F25CB7" w:rsidP="00F25CB7">
          <w:pPr>
            <w:pStyle w:val="D19734B103AB4ADAAA35E1B39314B5891"/>
          </w:pPr>
          <w:r w:rsidRPr="004B7609">
            <w:rPr>
              <w:sz w:val="28"/>
              <w:szCs w:val="28"/>
              <w:lang w:val="en-US"/>
            </w:rPr>
            <w:t>_______________</w:t>
          </w:r>
        </w:p>
      </w:docPartBody>
    </w:docPart>
    <w:docPart>
      <w:docPartPr>
        <w:name w:val="B8DBDEC0A2C0449A8A6D8C1779155C89"/>
        <w:category>
          <w:name w:val="Общие"/>
          <w:gallery w:val="placeholder"/>
        </w:category>
        <w:types>
          <w:type w:val="bbPlcHdr"/>
        </w:types>
        <w:behaviors>
          <w:behavior w:val="content"/>
        </w:behaviors>
        <w:guid w:val="{4709967A-6C1B-4111-84F4-9BE9582198C2}"/>
      </w:docPartPr>
      <w:docPartBody>
        <w:p w:rsidR="00F37169" w:rsidRDefault="00F25CB7" w:rsidP="00F25CB7">
          <w:pPr>
            <w:pStyle w:val="B8DBDEC0A2C0449A8A6D8C1779155C891"/>
          </w:pPr>
          <w:r w:rsidRPr="00E75C71">
            <w:rPr>
              <w:sz w:val="28"/>
              <w:szCs w:val="28"/>
              <w:lang w:val="en-US"/>
            </w:rPr>
            <w:t>_________________</w:t>
          </w:r>
        </w:p>
      </w:docPartBody>
    </w:docPart>
    <w:docPart>
      <w:docPartPr>
        <w:name w:val="EA25CD63F75B43FBA04E5D0580EFBF35"/>
        <w:category>
          <w:name w:val="Общие"/>
          <w:gallery w:val="placeholder"/>
        </w:category>
        <w:types>
          <w:type w:val="bbPlcHdr"/>
        </w:types>
        <w:behaviors>
          <w:behavior w:val="content"/>
        </w:behaviors>
        <w:guid w:val="{111CD48C-1487-4D20-A0BA-3A0DADA71BAC}"/>
      </w:docPartPr>
      <w:docPartBody>
        <w:p w:rsidR="00000000" w:rsidRDefault="006B4BCD" w:rsidP="006B4BCD">
          <w:pPr>
            <w:pStyle w:val="EA25CD63F75B43FBA04E5D0580EFBF35"/>
          </w:pPr>
          <w:r w:rsidRPr="004B7609">
            <w:rPr>
              <w:sz w:val="28"/>
              <w:szCs w:val="28"/>
              <w:lang w:val="en-US"/>
            </w:rPr>
            <w:t>_______________</w:t>
          </w:r>
        </w:p>
      </w:docPartBody>
    </w:docPart>
    <w:docPart>
      <w:docPartPr>
        <w:name w:val="44B1D6BF943F4F628DF5A45E474DEBFF"/>
        <w:category>
          <w:name w:val="Общие"/>
          <w:gallery w:val="placeholder"/>
        </w:category>
        <w:types>
          <w:type w:val="bbPlcHdr"/>
        </w:types>
        <w:behaviors>
          <w:behavior w:val="content"/>
        </w:behaviors>
        <w:guid w:val="{BE273C4F-1AD2-4ADE-83CC-D9BA2A33CABA}"/>
      </w:docPartPr>
      <w:docPartBody>
        <w:p w:rsidR="00000000" w:rsidRDefault="006B4BCD" w:rsidP="006B4BCD">
          <w:pPr>
            <w:pStyle w:val="44B1D6BF943F4F628DF5A45E474DEBFF"/>
          </w:pPr>
          <w:r w:rsidRPr="00E75C71">
            <w:rPr>
              <w:sz w:val="28"/>
              <w:szCs w:val="28"/>
              <w:lang w:val="en-US"/>
            </w:rPr>
            <w:t>_________________</w:t>
          </w:r>
        </w:p>
      </w:docPartBody>
    </w:docPart>
    <w:docPart>
      <w:docPartPr>
        <w:name w:val="5AC8C0F4F1824891BA8821E3FFE8CD80"/>
        <w:category>
          <w:name w:val="Общие"/>
          <w:gallery w:val="placeholder"/>
        </w:category>
        <w:types>
          <w:type w:val="bbPlcHdr"/>
        </w:types>
        <w:behaviors>
          <w:behavior w:val="content"/>
        </w:behaviors>
        <w:guid w:val="{C338C2D5-B909-48F5-908F-C4FC7C4E6B3F}"/>
      </w:docPartPr>
      <w:docPartBody>
        <w:p w:rsidR="00000000" w:rsidRDefault="006B4BCD" w:rsidP="006B4BCD">
          <w:pPr>
            <w:pStyle w:val="5AC8C0F4F1824891BA8821E3FFE8CD80"/>
          </w:pPr>
          <w:r w:rsidRPr="004B7609">
            <w:rPr>
              <w:sz w:val="28"/>
              <w:szCs w:val="28"/>
              <w:lang w:val="en-US"/>
            </w:rPr>
            <w:t>_______________</w:t>
          </w:r>
        </w:p>
      </w:docPartBody>
    </w:docPart>
    <w:docPart>
      <w:docPartPr>
        <w:name w:val="1FC7AAFBB261404E8B750551589B2328"/>
        <w:category>
          <w:name w:val="Общие"/>
          <w:gallery w:val="placeholder"/>
        </w:category>
        <w:types>
          <w:type w:val="bbPlcHdr"/>
        </w:types>
        <w:behaviors>
          <w:behavior w:val="content"/>
        </w:behaviors>
        <w:guid w:val="{71B9B64C-4C69-4C84-B8A8-E715F661A4B6}"/>
      </w:docPartPr>
      <w:docPartBody>
        <w:p w:rsidR="00000000" w:rsidRDefault="006B4BCD" w:rsidP="006B4BCD">
          <w:pPr>
            <w:pStyle w:val="1FC7AAFBB261404E8B750551589B2328"/>
          </w:pPr>
          <w:r w:rsidRPr="00E75C71">
            <w:rPr>
              <w:sz w:val="28"/>
              <w:szCs w:val="28"/>
              <w:lang w:val="en-US"/>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altName w:val="Bal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7"/>
    <w:rsid w:val="0008179D"/>
    <w:rsid w:val="006B4BCD"/>
    <w:rsid w:val="00A333A2"/>
    <w:rsid w:val="00E1439F"/>
    <w:rsid w:val="00F25CB7"/>
    <w:rsid w:val="00F3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9734B103AB4ADAAA35E1B39314B589">
    <w:name w:val="D19734B103AB4ADAAA35E1B39314B589"/>
    <w:rsid w:val="00F25CB7"/>
  </w:style>
  <w:style w:type="paragraph" w:customStyle="1" w:styleId="B8DBDEC0A2C0449A8A6D8C1779155C89">
    <w:name w:val="B8DBDEC0A2C0449A8A6D8C1779155C89"/>
    <w:rsid w:val="00F25CB7"/>
  </w:style>
  <w:style w:type="character" w:styleId="a3">
    <w:name w:val="Placeholder Text"/>
    <w:basedOn w:val="a0"/>
    <w:uiPriority w:val="99"/>
    <w:semiHidden/>
    <w:rsid w:val="00F25CB7"/>
    <w:rPr>
      <w:color w:val="808080"/>
    </w:rPr>
  </w:style>
  <w:style w:type="paragraph" w:customStyle="1" w:styleId="AC66F5AA906F471DA3A9365314A358AE">
    <w:name w:val="AC66F5AA906F471DA3A9365314A358AE"/>
    <w:rsid w:val="00F25CB7"/>
  </w:style>
  <w:style w:type="paragraph" w:customStyle="1" w:styleId="D19734B103AB4ADAAA35E1B39314B5891">
    <w:name w:val="D19734B103AB4ADAAA35E1B39314B5891"/>
    <w:rsid w:val="00F25CB7"/>
    <w:pPr>
      <w:spacing w:after="200" w:line="276" w:lineRule="auto"/>
    </w:pPr>
    <w:rPr>
      <w:rFonts w:eastAsiaTheme="minorHAnsi"/>
      <w:lang w:eastAsia="en-US"/>
    </w:rPr>
  </w:style>
  <w:style w:type="paragraph" w:customStyle="1" w:styleId="B8DBDEC0A2C0449A8A6D8C1779155C891">
    <w:name w:val="B8DBDEC0A2C0449A8A6D8C1779155C891"/>
    <w:rsid w:val="00F25CB7"/>
    <w:pPr>
      <w:spacing w:after="200" w:line="276" w:lineRule="auto"/>
    </w:pPr>
    <w:rPr>
      <w:rFonts w:eastAsiaTheme="minorHAnsi"/>
      <w:lang w:eastAsia="en-US"/>
    </w:rPr>
  </w:style>
  <w:style w:type="paragraph" w:customStyle="1" w:styleId="EA25CD63F75B43FBA04E5D0580EFBF35">
    <w:name w:val="EA25CD63F75B43FBA04E5D0580EFBF35"/>
    <w:rsid w:val="006B4BCD"/>
  </w:style>
  <w:style w:type="paragraph" w:customStyle="1" w:styleId="44B1D6BF943F4F628DF5A45E474DEBFF">
    <w:name w:val="44B1D6BF943F4F628DF5A45E474DEBFF"/>
    <w:rsid w:val="006B4BCD"/>
  </w:style>
  <w:style w:type="paragraph" w:customStyle="1" w:styleId="5AC8C0F4F1824891BA8821E3FFE8CD80">
    <w:name w:val="5AC8C0F4F1824891BA8821E3FFE8CD80"/>
    <w:rsid w:val="006B4BCD"/>
  </w:style>
  <w:style w:type="paragraph" w:customStyle="1" w:styleId="1FC7AAFBB261404E8B750551589B2328">
    <w:name w:val="1FC7AAFBB261404E8B750551589B2328"/>
    <w:rsid w:val="006B4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86EA4-9E9A-4DDF-BFE6-EB39DF46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Николаева Мария Н.</cp:lastModifiedBy>
  <cp:revision>3</cp:revision>
  <cp:lastPrinted>2019-08-26T08:02:00Z</cp:lastPrinted>
  <dcterms:created xsi:type="dcterms:W3CDTF">2019-08-26T08:02:00Z</dcterms:created>
  <dcterms:modified xsi:type="dcterms:W3CDTF">2019-08-27T02:58:00Z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