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00FE8" w:rsidRPr="002C6658" w14:paraId="153F4C2A" w14:textId="77777777" w:rsidTr="00F260EC">
        <w:trPr>
          <w:trHeight w:val="1851"/>
        </w:trPr>
        <w:tc>
          <w:tcPr>
            <w:tcW w:w="5503" w:type="dxa"/>
          </w:tcPr>
          <w:p w14:paraId="31E658C1" w14:textId="0135A073" w:rsidR="004B7609" w:rsidRPr="00F84F8C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84F8C" w:rsidRPr="00F84F8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26.08.2019</w:t>
                </w:r>
              </w:sdtContent>
            </w:sdt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84F8C" w:rsidRPr="00F84F8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516</w:t>
                </w:r>
              </w:sdtContent>
            </w:sdt>
          </w:p>
          <w:bookmarkEnd w:id="0"/>
          <w:p w14:paraId="6CE7B2A3" w14:textId="504FEE0F" w:rsidR="004B7609" w:rsidRPr="00F84F8C" w:rsidRDefault="00780206" w:rsidP="004B7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260EC">
        <w:trPr>
          <w:trHeight w:val="320"/>
        </w:trPr>
        <w:tc>
          <w:tcPr>
            <w:tcW w:w="5503" w:type="dxa"/>
          </w:tcPr>
          <w:p w14:paraId="39422D6A" w14:textId="25BA5B00" w:rsidR="00F260EC" w:rsidRPr="00F260EC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предоставления субсидии на открытие собственного дела начинающим субъектам малого предпринимательства, утвержденный постановлением администрации городского округа «Александровск-Сахалинский район» от 19.03.2018 г. № 141</w:t>
            </w:r>
          </w:p>
          <w:p w14:paraId="3859B004" w14:textId="42694CF1" w:rsidR="00500FE8" w:rsidRPr="004B7609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D7DF" w14:textId="135F0B31" w:rsidR="00F260EC" w:rsidRDefault="00F260EC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B935" w14:textId="77777777" w:rsidR="00F260EC" w:rsidRDefault="00F260EC" w:rsidP="00F26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3EBD4" w14:textId="7941E1A5" w:rsidR="00F260EC" w:rsidRPr="00F260EC" w:rsidRDefault="00F260EC" w:rsidP="00F260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Сахалинской области от 07.12.2018 г. № 579 «О внесении изменений в Порядок предоставления субсидии муниципальным образованиям на </w:t>
      </w:r>
      <w:proofErr w:type="spellStart"/>
      <w:r w:rsidRPr="00F260E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260EC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администрация городского округа «Александровск-Сахалинский район» </w:t>
      </w:r>
      <w:r w:rsidRPr="00F260E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60EC">
        <w:rPr>
          <w:rFonts w:ascii="Times New Roman" w:hAnsi="Times New Roman" w:cs="Times New Roman"/>
          <w:sz w:val="28"/>
          <w:szCs w:val="28"/>
        </w:rPr>
        <w:t>:</w:t>
      </w:r>
    </w:p>
    <w:p w14:paraId="0D1AF35E" w14:textId="3312C8C2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субсидии на открытие собственного дела начинающим субъектам малого предпринимательства, утвержденный постановлением администрации городского округа «Александровск-Сахалинский район» от 19.03.2018 г. № 141 (в редакции постановления от 01.02.2019 №78), следующие изменения:</w:t>
      </w:r>
    </w:p>
    <w:p w14:paraId="5DF71E56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1.1.  Раздел 2 изложить в следующей редакции:</w:t>
      </w:r>
    </w:p>
    <w:p w14:paraId="6C53A421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CC6C7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«2. Условия конкурсного отбора по предоставлению субсидий</w:t>
      </w:r>
    </w:p>
    <w:p w14:paraId="406AE3D5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335D9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0"/>
      <w:bookmarkEnd w:id="1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хозяйствующему субъекту малого предпринимательства, зарегистрированному впервые и осуществляющему свою деятельность менее одного календарного года, подтвердившему прохождение краткосрочного обучения основам предпринимательской деятельности.</w:t>
      </w:r>
    </w:p>
    <w:p w14:paraId="7925AD01" w14:textId="3D7ECEA8" w:rsidR="00F260EC" w:rsidRPr="00F260EC" w:rsidRDefault="004C30FF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0EC"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Субъектом (индивидуальным предпринимателем или учредителем(</w:t>
      </w:r>
      <w:proofErr w:type="spellStart"/>
      <w:r w:rsidR="00F260EC"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260EC"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юридического лица) краткосрочного обучения не требуется, если имеется высшее юридическое и (или) экономическое образование.</w:t>
      </w:r>
    </w:p>
    <w:p w14:paraId="356B0423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 на одного хозяйствующего Субъекта составляет 90% от фактически произведенных и документально подтвержденных затрат, без учета НДС, но не более 500,0 тысяч рублей.</w:t>
      </w:r>
    </w:p>
    <w:p w14:paraId="658A8775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Субъект –получатель субсидии произвел затраты в иностранной валюте, Субсидия предоставляется исходя из курса рубля к иностранной валюте, установленного Банком России на дату осуществления затрат.</w:t>
      </w:r>
    </w:p>
    <w:p w14:paraId="0E7B7E0E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Субъект имеет право представить на конкурсный отбор не более одной заявки и получить субсидию не более одного раза.</w:t>
      </w:r>
    </w:p>
    <w:p w14:paraId="329F9DC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Субсидия предоставляется на возмещение следующих понесенных затрат:</w:t>
      </w:r>
    </w:p>
    <w:p w14:paraId="30759C96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государственную регистрацию юридического лица или индивидуального предпринимателя;</w:t>
      </w:r>
    </w:p>
    <w:p w14:paraId="2B04FB8A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77"/>
      <w:bookmarkEnd w:id="2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средств, необходимых для осуществления хозяйственной деятельности (кроме легкового автотранспорта, сотовых (мобильных телефонов, планшетов);</w:t>
      </w:r>
    </w:p>
    <w:p w14:paraId="793296D3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78"/>
      <w:bookmarkEnd w:id="3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стоимости аренды нежилого помещения, используемого хозяйствующим субъектом для целей ведения предпринимательской деятельности;</w:t>
      </w:r>
    </w:p>
    <w:p w14:paraId="24D1179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по передаче прав на франшизу (паушальный взнос);</w:t>
      </w:r>
    </w:p>
    <w:p w14:paraId="0483985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взноса в компенсационный фонд саморегулируемой организации в соответствии с Градостроительным кодексом Российской Федерации.</w:t>
      </w:r>
    </w:p>
    <w:p w14:paraId="4778CF59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Затраты, указанные в </w:t>
      </w:r>
      <w:hyperlink w:anchor="P177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абзацах 3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78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подпункта 2.6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возмещаются, если сделка совершена между лицами, признаваемыми в соответствии с </w:t>
      </w:r>
      <w:hyperlink r:id="rId13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105.1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взаимозависимыми.</w:t>
      </w:r>
    </w:p>
    <w:p w14:paraId="00B75F94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84"/>
      <w:bookmarkEnd w:id="4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предоставлении субсидии учитывается приоритетная целевая группа получателей Субсидии. </w:t>
      </w:r>
    </w:p>
    <w:p w14:paraId="15DA66DE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целевой группой получателей субсидии являются:</w:t>
      </w:r>
    </w:p>
    <w:p w14:paraId="76A90BAB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Субъекты, 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</w:t>
      </w:r>
      <w:hyperlink r:id="rId14" w:history="1">
        <w:r w:rsidRPr="00F260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01.05.2016 N 119-ФЗ;</w:t>
      </w:r>
    </w:p>
    <w:p w14:paraId="4E318D3A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Субъекты, включенные в Реестр участников </w:t>
      </w:r>
      <w:proofErr w:type="gramStart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"</w:t>
      </w:r>
      <w:proofErr w:type="gramEnd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продукт "Доступная рыба".</w:t>
      </w:r>
    </w:p>
    <w:p w14:paraId="5E03D418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rPr>
          <w:rFonts w:eastAsia="Times New Roman"/>
          <w:lang w:eastAsia="ru-RU"/>
        </w:rPr>
        <w:t xml:space="preserve">2.8.3. </w:t>
      </w:r>
      <w:r w:rsidRPr="00F260EC">
        <w:t>Субъекты, относящиеся к социальному предпринимательству.</w:t>
      </w:r>
    </w:p>
    <w:p w14:paraId="53EC7762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В рамках настоящего Порядка к субъектам социального предпринимательства относятся субъекты, соответствующие одному и (или) нескольким из следующих условий:</w:t>
      </w:r>
    </w:p>
    <w:p w14:paraId="31ACBC33" w14:textId="77777777" w:rsidR="00F260EC" w:rsidRPr="00F260EC" w:rsidRDefault="00F260EC" w:rsidP="00F260EC">
      <w:pPr>
        <w:pStyle w:val="ConsPlusNormal"/>
        <w:ind w:firstLine="540"/>
        <w:jc w:val="both"/>
      </w:pPr>
      <w:proofErr w:type="gramStart"/>
      <w:r w:rsidRPr="00F260EC">
        <w:t>а</w:t>
      </w:r>
      <w:proofErr w:type="gramEnd"/>
      <w:r w:rsidRPr="00F260EC">
        <w:t xml:space="preserve">) субъекты малого и среднего предпринимательства,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</w:t>
      </w:r>
      <w:r w:rsidRPr="00F260EC">
        <w:lastRenderedPageBreak/>
        <w:t>указанных категорий (нескольким или всем указанным категориям), среди работников субъекта малого и среднего предпринимательства составляет не менее 50 процентов:</w:t>
      </w:r>
    </w:p>
    <w:p w14:paraId="4ABCC2F3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инвалиды;</w:t>
      </w:r>
    </w:p>
    <w:p w14:paraId="468FB6A0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одинокие и (или) многодетные родители, воспитывающие несовершеннолетних детей и (или) детей-инвалидов;</w:t>
      </w:r>
    </w:p>
    <w:p w14:paraId="125DE382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 xml:space="preserve">- пенсионеры и (или) граждане </w:t>
      </w:r>
      <w:proofErr w:type="spellStart"/>
      <w:r w:rsidRPr="00F260EC">
        <w:t>предпенсионного</w:t>
      </w:r>
      <w:proofErr w:type="spellEnd"/>
      <w:r w:rsidRPr="00F260EC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6ED9B5D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выпускники детских домов в возрасте до 21 года;</w:t>
      </w:r>
    </w:p>
    <w:p w14:paraId="546E0DE9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лица, освобожденные из мест лишения свободы и имеющие неснятую или непогашенную судимость;</w:t>
      </w:r>
    </w:p>
    <w:p w14:paraId="1D18764B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граждане, подвергшиеся воздействию вследствие чернобыльской и других радиационных аварий и катастроф;</w:t>
      </w:r>
    </w:p>
    <w:p w14:paraId="4E7EDC22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иные лица, которые признаны в соответствии с нормативными правовыми актами Сахалинской области нуждающимися в социальном обслуживании;</w:t>
      </w:r>
    </w:p>
    <w:p w14:paraId="73CFE9BA" w14:textId="77777777" w:rsidR="00F260EC" w:rsidRPr="00F260EC" w:rsidRDefault="00F260EC" w:rsidP="00F260EC">
      <w:pPr>
        <w:pStyle w:val="ConsPlusNormal"/>
        <w:ind w:firstLine="540"/>
        <w:jc w:val="both"/>
      </w:pPr>
      <w:proofErr w:type="gramStart"/>
      <w:r w:rsidRPr="00F260EC">
        <w:t>б</w:t>
      </w:r>
      <w:proofErr w:type="gramEnd"/>
      <w:r w:rsidRPr="00F260EC">
        <w:t>) субъекты, осуществляющие деятельность по предоставлению услуг (производству товаров, выполнению работ) в одной из следующих сфер:</w:t>
      </w:r>
    </w:p>
    <w:p w14:paraId="0A467B8F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 xml:space="preserve">- содействие профессиональной ориентации и трудоустройству граждан, включая содействие </w:t>
      </w:r>
      <w:proofErr w:type="spellStart"/>
      <w:r w:rsidRPr="00F260EC">
        <w:t>самозанятости</w:t>
      </w:r>
      <w:proofErr w:type="spellEnd"/>
      <w:r w:rsidRPr="00F260EC">
        <w:t>;</w:t>
      </w:r>
    </w:p>
    <w:p w14:paraId="4CFEE182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деятельность в области образования;</w:t>
      </w:r>
    </w:p>
    <w:p w14:paraId="691E19C8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42CFFA87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издание книжной продукции и периодических печатных изданий, связанных с образованием, наукой и культурой и облагаемых при их реализации налогом на добавленную стоимость по льготной ставке в соответствии с перечнем, утвержденным Правительством Российской Федерации;</w:t>
      </w:r>
    </w:p>
    <w:p w14:paraId="3FCAE3F6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предоставление услуг в сфере здравоохранения, социального туризма, физической культуры и массового спорта;</w:t>
      </w:r>
    </w:p>
    <w:p w14:paraId="659822D1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 xml:space="preserve">- создание </w:t>
      </w:r>
      <w:proofErr w:type="spellStart"/>
      <w:r w:rsidRPr="00F260EC">
        <w:t>безбарьерной</w:t>
      </w:r>
      <w:proofErr w:type="spellEnd"/>
      <w:r w:rsidRPr="00F260EC">
        <w:t xml:space="preserve"> среды для лиц с ограниченными возможностями здоровья;</w:t>
      </w:r>
    </w:p>
    <w:p w14:paraId="187C8C96" w14:textId="77777777" w:rsidR="00F260EC" w:rsidRPr="00F260EC" w:rsidRDefault="00F260EC" w:rsidP="00F260EC">
      <w:pPr>
        <w:pStyle w:val="ConsPlusNormal"/>
        <w:ind w:firstLine="540"/>
        <w:jc w:val="both"/>
      </w:pPr>
      <w:r w:rsidRPr="00F260EC">
        <w:t>- содействие охране окружающей среды и экологической безопасности.».</w:t>
      </w:r>
    </w:p>
    <w:p w14:paraId="7D2A161A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Субъекты, зарегистрировавшиеся в качестве индивидуального предпринимателя без образования юридического лица, либо зарегистрировавшие юридическое лицо, либо крестьянское (фермерское) хозяйство:</w:t>
      </w:r>
    </w:p>
    <w:p w14:paraId="529EEBD0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87"/>
      <w:bookmarkEnd w:id="5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официально зарегистрированные безработные граждане, получившие комплекс организационно-консультационных и </w:t>
      </w:r>
      <w:proofErr w:type="spellStart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органах службы занятости населения по Сахалинской области по направлению "Основы ведения предпринимательской деятельности";</w:t>
      </w:r>
    </w:p>
    <w:p w14:paraId="35C97AE2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88"/>
      <w:bookmarkEnd w:id="6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находившиеся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о предстоящем сокращении);</w:t>
      </w:r>
    </w:p>
    <w:p w14:paraId="0D7BEE4C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89"/>
      <w:bookmarkEnd w:id="7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военнослужащие, уволенные в запас в связи с сокращением Вооруженных Сил Российской Федерации.</w:t>
      </w:r>
    </w:p>
    <w:p w14:paraId="667183F1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перечисленные в настоящем подпункте Порядка, должны соответствовать указанным условиям в период не более 12 месяцев до дня, предшествующего дню подачи заявки на участие в отборе.</w:t>
      </w:r>
      <w:bookmarkStart w:id="8" w:name="P191"/>
      <w:bookmarkEnd w:id="8"/>
    </w:p>
    <w:p w14:paraId="2BDFA671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50%).</w:t>
      </w:r>
    </w:p>
    <w:p w14:paraId="3E011A7D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участия в конкурсном отборе Субъект представляет следующие документы:</w:t>
      </w:r>
    </w:p>
    <w:p w14:paraId="4B61F44B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Заявление Субъекта на участие в конкурсном отборе согласно </w:t>
      </w:r>
      <w:hyperlink w:anchor="P505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 N 1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07E5B4A5" w14:textId="77777777" w:rsidR="00F260EC" w:rsidRPr="00F260EC" w:rsidRDefault="00F260EC" w:rsidP="00F26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Смета расходов по форме № 2 к настоящему Порядку.</w:t>
      </w:r>
    </w:p>
    <w:p w14:paraId="124FD7CA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предпринимательства, заявляют о соответствии условиям отнесения к субъектам малого и среднего предпринимательства по </w:t>
      </w:r>
      <w:hyperlink w:anchor="P590" w:history="1">
        <w:r w:rsidRPr="00F260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N 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14:paraId="1C161C8E" w14:textId="77777777" w:rsidR="00F260EC" w:rsidRPr="00F260EC" w:rsidRDefault="00F260EC" w:rsidP="00F26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Бизнес-план, содержащий информацию о финансово-экономических параметрах проекта (включая сопоставление затрат и результатов, оценку эффективности использования средств) по форме № 4 к настоящему Порядку;</w:t>
      </w:r>
    </w:p>
    <w:p w14:paraId="17522198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2.9.5. Документы, подтверждающих статус приоритетной группы (при наличии) указанной в </w:t>
      </w:r>
      <w:hyperlink w:anchor="P184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2.8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44DF8BE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60EC">
        <w:rPr>
          <w:rFonts w:ascii="Times New Roman" w:hAnsi="Times New Roman" w:cs="Times New Roman"/>
          <w:sz w:val="28"/>
          <w:szCs w:val="28"/>
        </w:rPr>
        <w:t>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(копия договора);</w:t>
      </w:r>
    </w:p>
    <w:p w14:paraId="4F07D66B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60EC">
        <w:rPr>
          <w:rFonts w:ascii="Times New Roman" w:hAnsi="Times New Roman" w:cs="Times New Roman"/>
          <w:sz w:val="28"/>
          <w:szCs w:val="28"/>
        </w:rPr>
        <w:t>) субъект, включенный в Реестр участников проекта "Региональный продукт "Доступная рыба" ( копия реестра);</w:t>
      </w:r>
    </w:p>
    <w:p w14:paraId="7AB9A01C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0EC">
        <w:rPr>
          <w:rFonts w:ascii="Times New Roman" w:hAnsi="Times New Roman" w:cs="Times New Roman"/>
          <w:sz w:val="28"/>
          <w:szCs w:val="28"/>
        </w:rPr>
        <w:t>) субъект социального предпринимательства (копия паспорта или справка).</w:t>
      </w:r>
    </w:p>
    <w:p w14:paraId="3E4038D3" w14:textId="77777777" w:rsidR="00F260EC" w:rsidRPr="00F260EC" w:rsidRDefault="00F260EC" w:rsidP="00F26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Копия документа, подтверждающего прохождение краткосрочного обучения основам предпринимательской деятельности, заверенная Субъектом.</w:t>
      </w:r>
    </w:p>
    <w:p w14:paraId="40D0CACC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2.9.7. При наличии у Субъекта указанного в пункте 2.1 образования представляются копии соответствующих дипломов с прилагаемыми к ним выпискам. </w:t>
      </w:r>
    </w:p>
    <w:p w14:paraId="2500CD47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2.9.8. Копии документов, подтверждающих факты оплаты расходов в рамках реализации бизнес-плана (договоры, счета, счета-фактуры, товарные накладные, акты, платежные поручения со штампом кредитной организации, кассовые документы, а также иные документы, подтверждающие факты оплаты расходов, заверенные Субъектом). </w:t>
      </w:r>
    </w:p>
    <w:p w14:paraId="2ACFD61D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2.9.9.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0255EEA8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2.9.10.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9" w:name="P202"/>
      <w:bookmarkStart w:id="10" w:name="P203"/>
      <w:bookmarkEnd w:id="9"/>
      <w:bookmarkEnd w:id="10"/>
    </w:p>
    <w:p w14:paraId="35B14786" w14:textId="46835378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Документы, указанные в </w:t>
      </w:r>
      <w:hyperlink w:anchor="P87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подпунктах 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2.9.1-2.9.4, в </w:t>
      </w:r>
      <w:hyperlink w:anchor="P200" w:history="1">
        <w:r w:rsidRPr="00F260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"в"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2.9.5, 2.9.6-2.9.8 настоящего Порядка, представляются Субъектом в обязательном порядке.</w:t>
      </w:r>
    </w:p>
    <w:p w14:paraId="6D11A4C3" w14:textId="02A2D84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Документы, указанные в </w:t>
      </w:r>
      <w:hyperlink w:anchor="P200" w:history="1">
        <w:r w:rsidRPr="00F260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"а"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2" w:history="1">
        <w:r w:rsidRPr="00F260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</w:t>
        </w:r>
      </w:hyperlink>
      <w:hyperlink w:anchor="P203" w:history="1">
        <w:r w:rsidRPr="00F260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подпункта 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2.9.5, </w:t>
      </w:r>
      <w:hyperlink w:anchor="P88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подпункте 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2.9.9 настоящего Порядка, Субъект вправе представить по собственной инициативе.</w:t>
      </w:r>
    </w:p>
    <w:p w14:paraId="58EACFD0" w14:textId="409C54A6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30FF" w:rsidRPr="009F5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Субъектом документа, указанного в пункте 2.11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2.11 настоящего Порядка.</w:t>
      </w:r>
    </w:p>
    <w:p w14:paraId="43334BE2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5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21F2F778" w14:textId="77777777" w:rsidR="00F260EC" w:rsidRPr="00F260EC" w:rsidRDefault="00F260EC" w:rsidP="00F26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6" w:history="1">
        <w:r w:rsidRPr="00F26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запросу.»</w:t>
      </w:r>
    </w:p>
    <w:p w14:paraId="285934BF" w14:textId="77777777" w:rsidR="009F52C8" w:rsidRDefault="009F52C8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0C6C52" w14:textId="01493CC9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8">
        <w:rPr>
          <w:rFonts w:ascii="Times New Roman" w:hAnsi="Times New Roman" w:cs="Times New Roman"/>
          <w:sz w:val="28"/>
          <w:szCs w:val="28"/>
        </w:rPr>
        <w:t>1.</w:t>
      </w:r>
      <w:r w:rsidR="009F52C8" w:rsidRPr="009F52C8">
        <w:rPr>
          <w:rFonts w:ascii="Times New Roman" w:hAnsi="Times New Roman" w:cs="Times New Roman"/>
          <w:sz w:val="28"/>
          <w:szCs w:val="28"/>
        </w:rPr>
        <w:t>2</w:t>
      </w:r>
      <w:r w:rsidRPr="009F52C8">
        <w:rPr>
          <w:rFonts w:ascii="Times New Roman" w:hAnsi="Times New Roman" w:cs="Times New Roman"/>
          <w:sz w:val="28"/>
          <w:szCs w:val="28"/>
        </w:rPr>
        <w:t>.</w:t>
      </w:r>
      <w:r w:rsidR="00AB7FF7" w:rsidRPr="009F52C8">
        <w:rPr>
          <w:rFonts w:ascii="Times New Roman" w:hAnsi="Times New Roman" w:cs="Times New Roman"/>
          <w:sz w:val="28"/>
          <w:szCs w:val="28"/>
        </w:rPr>
        <w:t xml:space="preserve"> </w:t>
      </w:r>
      <w:r w:rsidRPr="009F52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60EC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14:paraId="54A44255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187BA" w14:textId="08382265" w:rsidR="00F260EC" w:rsidRPr="00F260EC" w:rsidRDefault="00AB7FF7" w:rsidP="00F260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0EC" w:rsidRPr="00F260EC">
        <w:rPr>
          <w:rFonts w:ascii="Times New Roman" w:hAnsi="Times New Roman" w:cs="Times New Roman"/>
          <w:b/>
          <w:sz w:val="28"/>
          <w:szCs w:val="28"/>
        </w:rPr>
        <w:t>4. Основания для отказа в предоставлении субсидии.</w:t>
      </w:r>
    </w:p>
    <w:p w14:paraId="3610CF80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F52EAD" w14:textId="31AA265C" w:rsidR="00F260EC" w:rsidRPr="00F260EC" w:rsidRDefault="009F52C8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260EC" w:rsidRPr="00F260EC"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случае:</w:t>
      </w:r>
    </w:p>
    <w:p w14:paraId="020C8023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- несоответствие субъекта требованиям (условиям), установленным настоящим Порядком;</w:t>
      </w:r>
    </w:p>
    <w:p w14:paraId="349C77A9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- предоставление субъектом неполного пакета документов или документы содержат недостоверные сведения;</w:t>
      </w:r>
    </w:p>
    <w:p w14:paraId="71A76A08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- субъект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3E9BAB5E" w14:textId="77777777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1EF085F2" w14:textId="52D97495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- отсутствие бюджетных средств на момент подачи заявки.»</w:t>
      </w:r>
    </w:p>
    <w:p w14:paraId="0C4F54AE" w14:textId="12B8F723" w:rsidR="00F260EC" w:rsidRPr="00F260EC" w:rsidRDefault="00F260EC" w:rsidP="00F26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8">
        <w:rPr>
          <w:rFonts w:ascii="Times New Roman" w:hAnsi="Times New Roman" w:cs="Times New Roman"/>
          <w:sz w:val="28"/>
          <w:szCs w:val="28"/>
        </w:rPr>
        <w:t xml:space="preserve">2. </w:t>
      </w:r>
      <w:r w:rsidR="00AB7FF7" w:rsidRPr="009F52C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F52C8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«Красное знамя» </w:t>
      </w:r>
      <w:proofErr w:type="gramStart"/>
      <w:r w:rsidRPr="009F52C8">
        <w:rPr>
          <w:rFonts w:ascii="Times New Roman" w:hAnsi="Times New Roman" w:cs="Times New Roman"/>
          <w:sz w:val="28"/>
          <w:szCs w:val="28"/>
        </w:rPr>
        <w:t xml:space="preserve">и </w:t>
      </w:r>
      <w:r w:rsidR="00AB7FF7" w:rsidRPr="009F52C8">
        <w:rPr>
          <w:rFonts w:ascii="Times New Roman" w:hAnsi="Times New Roman" w:cs="Times New Roman"/>
          <w:sz w:val="28"/>
          <w:szCs w:val="28"/>
        </w:rPr>
        <w:t xml:space="preserve"> разместить</w:t>
      </w:r>
      <w:proofErr w:type="gramEnd"/>
      <w:r w:rsidRPr="009F52C8"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«Александровск-Сахалинский район».</w:t>
      </w:r>
    </w:p>
    <w:p w14:paraId="5A7060CA" w14:textId="77777777" w:rsidR="00F260EC" w:rsidRPr="005E628D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</w:t>
      </w:r>
      <w:r w:rsidRPr="005E628D">
        <w:rPr>
          <w:rFonts w:ascii="Times New Roman" w:hAnsi="Times New Roman" w:cs="Times New Roman"/>
          <w:sz w:val="28"/>
          <w:szCs w:val="28"/>
        </w:rPr>
        <w:t>».</w:t>
      </w:r>
    </w:p>
    <w:p w14:paraId="2EA3F156" w14:textId="00BC6B74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8E1E16">
        <w:rPr>
          <w:b/>
          <w:sz w:val="26"/>
          <w:szCs w:val="26"/>
        </w:rPr>
        <w:t xml:space="preserve">      </w:t>
      </w:r>
    </w:p>
    <w:p w14:paraId="61D342F4" w14:textId="77777777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376596E" w14:textId="77777777" w:rsidR="00F260EC" w:rsidRP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F260EC">
      <w:footerReference w:type="default" r:id="rId17"/>
      <w:type w:val="continuous"/>
      <w:pgSz w:w="11906" w:h="16838" w:code="9"/>
      <w:pgMar w:top="568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5.14-385-п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1107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30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834EC88E35A0B8A573E9A1DE074F91D03D7F1E040e6b9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931EE8FE95A0B8A573E9A1DeEb0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1E38CE65A0B8A573E9A1DeEb0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B949D6B2-32BB-4409-B68D-2658D2F6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47</cp:revision>
  <cp:lastPrinted>2018-12-05T03:38:00Z</cp:lastPrinted>
  <dcterms:created xsi:type="dcterms:W3CDTF">2018-12-05T01:13:00Z</dcterms:created>
  <dcterms:modified xsi:type="dcterms:W3CDTF">2019-08-27T07:06:00Z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