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8F53CF" w14:paraId="153F4C2A" w14:textId="77777777" w:rsidTr="00597D79">
        <w:trPr>
          <w:trHeight w:val="1135"/>
        </w:trPr>
        <w:tc>
          <w:tcPr>
            <w:tcW w:w="5245" w:type="dxa"/>
          </w:tcPr>
          <w:p w14:paraId="31E658C1" w14:textId="26A99215" w:rsidR="004B7609" w:rsidRPr="008F53C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3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8F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F53CF" w:rsidRPr="008F53C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17.01.2023 </w:t>
                </w:r>
              </w:sdtContent>
            </w:sdt>
            <w:r w:rsidR="004B7609" w:rsidRPr="008F53C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F53CF" w:rsidRPr="008F53CF">
                  <w:rPr>
                    <w:rFonts w:ascii="Times New Roman" w:hAnsi="Times New Roman" w:cs="Times New Roman"/>
                    <w:sz w:val="28"/>
                    <w:szCs w:val="28"/>
                  </w:rPr>
                  <w:t>13</w:t>
                </w:r>
              </w:sdtContent>
            </w:sdt>
          </w:p>
          <w:p w14:paraId="0A6D1159" w14:textId="246EC3B1" w:rsidR="00500FE8" w:rsidRPr="008F53CF" w:rsidRDefault="00780206" w:rsidP="00597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8F53CF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29317180" w:rsidR="00500FE8" w:rsidRPr="008F53CF" w:rsidRDefault="00597D79" w:rsidP="008F53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3C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средней рыночной стоимости 1 квадратного метра общей площади жилого помещения на вторичном рынке жилья по муниципальному образованию городской округ «Александровск-Сахалинский район» Сахалинской области</w:t>
            </w:r>
          </w:p>
        </w:tc>
      </w:tr>
    </w:tbl>
    <w:p w14:paraId="5D47882C" w14:textId="1084BAA1" w:rsidR="00262A74" w:rsidRPr="008F53CF" w:rsidRDefault="00500FE8" w:rsidP="008F53CF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5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8F53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8F53CF" w:rsidRDefault="00262A74" w:rsidP="008F53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8F53CF" w:rsidRDefault="00E1396E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8F53CF" w:rsidRDefault="00E1396E" w:rsidP="008F53C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8F53CF" w:rsidRDefault="00E1396E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459EC1EB" w:rsidR="00F75ACB" w:rsidRPr="008F53CF" w:rsidRDefault="00F75ACB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23DDE" w14:textId="5EBADAF9" w:rsidR="00597D79" w:rsidRPr="008F53CF" w:rsidRDefault="00597D79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F59C0" w14:textId="67D2E5AD" w:rsidR="00597D79" w:rsidRPr="008F53CF" w:rsidRDefault="00597D79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21044" w14:textId="4FF6C231" w:rsidR="00597D79" w:rsidRPr="008F53CF" w:rsidRDefault="00597D79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A233" w14:textId="234F548C" w:rsidR="00597D79" w:rsidRPr="008F53CF" w:rsidRDefault="00597D79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B466B" w14:textId="77777777" w:rsidR="00597D79" w:rsidRPr="008F53CF" w:rsidRDefault="00597D79" w:rsidP="008F53C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5E695" w14:textId="77777777" w:rsidR="00597D79" w:rsidRPr="008F53CF" w:rsidRDefault="00597D79" w:rsidP="008F5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53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городского округа «Александровск-Сахалинский район», отчета ООО «Региональное агентство независимой оценки» № 746-22 от 17.10.2022 года об оценке средней рыночной стоимости 1 квадратного метра жилых помещений, расположенных на территории </w:t>
      </w:r>
      <w:bookmarkStart w:id="0" w:name="_GoBack"/>
      <w:bookmarkEnd w:id="0"/>
      <w:r w:rsidRPr="008F53CF">
        <w:rPr>
          <w:rFonts w:ascii="Times New Roman" w:hAnsi="Times New Roman" w:cs="Times New Roman"/>
          <w:sz w:val="28"/>
          <w:szCs w:val="28"/>
        </w:rPr>
        <w:t xml:space="preserve">городского округа «Александровск-Сахалинский район», а именно по адресу: г. Александровск-Сахалинский, с. Михайловка, с. Мгачи, администрация городского округа «Александровск-Сахалинский район» </w:t>
      </w:r>
      <w:r w:rsidRPr="008F53C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0DBBE37" w14:textId="66A5C9FB" w:rsidR="00597D79" w:rsidRPr="008F53CF" w:rsidRDefault="008F53CF" w:rsidP="008F53CF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3CF">
        <w:rPr>
          <w:rFonts w:ascii="Times New Roman" w:hAnsi="Times New Roman" w:cs="Times New Roman"/>
          <w:sz w:val="28"/>
          <w:szCs w:val="28"/>
        </w:rPr>
        <w:tab/>
      </w:r>
    </w:p>
    <w:p w14:paraId="691D26E2" w14:textId="77777777" w:rsidR="00597D79" w:rsidRPr="008F53CF" w:rsidRDefault="00597D79" w:rsidP="008F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CF">
        <w:rPr>
          <w:rFonts w:ascii="Times New Roman" w:hAnsi="Times New Roman" w:cs="Times New Roman"/>
          <w:bCs/>
          <w:sz w:val="28"/>
          <w:szCs w:val="28"/>
        </w:rPr>
        <w:t>1.</w:t>
      </w:r>
      <w:r w:rsidRPr="008F53CF">
        <w:rPr>
          <w:rFonts w:ascii="Times New Roman" w:hAnsi="Times New Roman" w:cs="Times New Roman"/>
          <w:sz w:val="28"/>
          <w:szCs w:val="28"/>
        </w:rPr>
        <w:t xml:space="preserve"> Утвердить среднюю рыночную стоимость 1 квадратного метра общей площади жилого помещения на вторичном рынке жилья по муниципальному образованию городской округ «Александровск-Сахалинский район» Сахалинской области в размере:</w:t>
      </w:r>
    </w:p>
    <w:p w14:paraId="1E69A351" w14:textId="77777777" w:rsidR="00597D79" w:rsidRPr="008F53CF" w:rsidRDefault="00597D79" w:rsidP="008F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CF">
        <w:rPr>
          <w:rFonts w:ascii="Times New Roman" w:hAnsi="Times New Roman" w:cs="Times New Roman"/>
          <w:sz w:val="28"/>
          <w:szCs w:val="28"/>
        </w:rPr>
        <w:t>1.1. город Александровск-Сахалинский – 40 178,00 рублей;</w:t>
      </w:r>
    </w:p>
    <w:p w14:paraId="55AB0D87" w14:textId="77777777" w:rsidR="00597D79" w:rsidRPr="008F53CF" w:rsidRDefault="00597D79" w:rsidP="008F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CF">
        <w:rPr>
          <w:rFonts w:ascii="Times New Roman" w:hAnsi="Times New Roman" w:cs="Times New Roman"/>
          <w:sz w:val="28"/>
          <w:szCs w:val="28"/>
        </w:rPr>
        <w:t>1.2. село Михайловка – 32 142,00 рублей;</w:t>
      </w:r>
    </w:p>
    <w:p w14:paraId="1E32C93D" w14:textId="77777777" w:rsidR="00597D79" w:rsidRPr="008F53CF" w:rsidRDefault="00597D79" w:rsidP="008F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CF">
        <w:rPr>
          <w:rFonts w:ascii="Times New Roman" w:hAnsi="Times New Roman" w:cs="Times New Roman"/>
          <w:sz w:val="28"/>
          <w:szCs w:val="28"/>
        </w:rPr>
        <w:t>1.3. село Мгачи – 32 142,00 рублей.</w:t>
      </w:r>
    </w:p>
    <w:p w14:paraId="1D5EF0CB" w14:textId="77777777" w:rsidR="00597D79" w:rsidRPr="008F53CF" w:rsidRDefault="00597D79" w:rsidP="008F53CF">
      <w:pPr>
        <w:pStyle w:val="ConsPlusNormal"/>
        <w:ind w:firstLine="709"/>
        <w:jc w:val="both"/>
      </w:pPr>
      <w:r w:rsidRPr="008F53CF"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ACE6472" w14:textId="77777777" w:rsidR="00597D79" w:rsidRPr="008F53CF" w:rsidRDefault="00597D79" w:rsidP="00597D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8F53CF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28967C" w:rsidR="00272276" w:rsidRPr="008F53CF" w:rsidRDefault="00597D79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8F53CF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8F53CF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FCBF770" w:rsidR="00272276" w:rsidRPr="008F53CF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597D79" w:rsidRPr="008F5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8F53CF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609" w:rsidRPr="008F53CF" w:rsidSect="008F53CF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E682" w14:textId="77777777" w:rsidR="003112D6" w:rsidRDefault="003112D6" w:rsidP="00E654EF">
      <w:pPr>
        <w:spacing w:after="0" w:line="240" w:lineRule="auto"/>
      </w:pPr>
      <w:r>
        <w:separator/>
      </w:r>
    </w:p>
  </w:endnote>
  <w:endnote w:type="continuationSeparator" w:id="0">
    <w:p w14:paraId="1B9C8928" w14:textId="77777777" w:rsidR="003112D6" w:rsidRDefault="003112D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BC0F" w14:textId="77777777" w:rsidR="003112D6" w:rsidRDefault="003112D6" w:rsidP="00E654EF">
      <w:pPr>
        <w:spacing w:after="0" w:line="240" w:lineRule="auto"/>
      </w:pPr>
      <w:r>
        <w:separator/>
      </w:r>
    </w:p>
  </w:footnote>
  <w:footnote w:type="continuationSeparator" w:id="0">
    <w:p w14:paraId="35E59AA6" w14:textId="77777777" w:rsidR="003112D6" w:rsidRDefault="003112D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12D6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97D79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53CF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5423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597D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97D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52C78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00ae519a-a787-4cb6-a9f3-e0d2ce624f96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7192FFF-C2B2-4F10-B7A4-C791C93B1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3E175-82ED-4A34-9B5A-7AE3C32D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2023-01-17T22:18:00Z</cp:lastPrinted>
  <dcterms:created xsi:type="dcterms:W3CDTF">2023-01-17T05:29:00Z</dcterms:created>
  <dcterms:modified xsi:type="dcterms:W3CDTF">2023-01-17T22:18:00Z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