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00FE8" w:rsidRPr="00F75ACB" w14:paraId="153F4C2A" w14:textId="77777777" w:rsidTr="00F75ACB">
        <w:trPr>
          <w:trHeight w:val="1917"/>
        </w:trPr>
        <w:tc>
          <w:tcPr>
            <w:tcW w:w="5245" w:type="dxa"/>
          </w:tcPr>
          <w:p w14:paraId="31E658C1" w14:textId="6837E72B" w:rsidR="004B7609" w:rsidRPr="000E30B5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0B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75ACB" w:rsidRPr="000E3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0E30B5" w:rsidRPr="000E30B5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30.01.2023 </w:t>
                </w:r>
              </w:sdtContent>
            </w:sdt>
            <w:r w:rsidR="004B7609" w:rsidRPr="000E30B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0E30B5" w:rsidRPr="000E30B5">
                  <w:rPr>
                    <w:rFonts w:ascii="Times New Roman" w:hAnsi="Times New Roman" w:cs="Times New Roman"/>
                    <w:sz w:val="28"/>
                    <w:szCs w:val="28"/>
                  </w:rPr>
                  <w:t>38</w:t>
                </w:r>
              </w:sdtContent>
            </w:sdt>
          </w:p>
          <w:p w14:paraId="6CE7B2A3" w14:textId="504FEE0F" w:rsidR="004B7609" w:rsidRPr="00F75ACB" w:rsidRDefault="00780206" w:rsidP="004B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F75ACB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F75ACB" w14:paraId="63C24B3D" w14:textId="77777777" w:rsidTr="00F75ACB">
        <w:trPr>
          <w:trHeight w:val="332"/>
        </w:trPr>
        <w:tc>
          <w:tcPr>
            <w:tcW w:w="5245" w:type="dxa"/>
          </w:tcPr>
          <w:p w14:paraId="3859B004" w14:textId="3CB5ADCF" w:rsidR="00500FE8" w:rsidRPr="00F75ACB" w:rsidRDefault="0024242B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муниципальном дорожном фонде городского округа «Александровск- Сахалинский район» на 2023 год</w:t>
            </w:r>
            <w:bookmarkEnd w:id="0"/>
          </w:p>
        </w:tc>
      </w:tr>
      <w:tr w:rsidR="00F75ACB" w:rsidRPr="00F75ACB" w14:paraId="16B470FA" w14:textId="77777777" w:rsidTr="00F75ACB">
        <w:trPr>
          <w:trHeight w:val="332"/>
        </w:trPr>
        <w:tc>
          <w:tcPr>
            <w:tcW w:w="5245" w:type="dxa"/>
          </w:tcPr>
          <w:p w14:paraId="705F650C" w14:textId="6BF2BB78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ACB" w:rsidRPr="00F75ACB" w14:paraId="31DF2CEC" w14:textId="77777777" w:rsidTr="00F75ACB">
        <w:trPr>
          <w:trHeight w:val="332"/>
        </w:trPr>
        <w:tc>
          <w:tcPr>
            <w:tcW w:w="5245" w:type="dxa"/>
          </w:tcPr>
          <w:p w14:paraId="243F77AF" w14:textId="77777777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DD273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2C34A4" w14:textId="77777777" w:rsidR="001B6C0D" w:rsidRDefault="001B6C0D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391F48" w14:textId="77777777" w:rsidR="001B6C0D" w:rsidRDefault="001B6C0D" w:rsidP="001B6C0D">
      <w:pPr>
        <w:pStyle w:val="ConsPlusTitle"/>
        <w:ind w:firstLine="900"/>
        <w:jc w:val="both"/>
        <w:rPr>
          <w:bCs w:val="0"/>
          <w:sz w:val="28"/>
          <w:szCs w:val="28"/>
        </w:rPr>
      </w:pPr>
      <w:r w:rsidRPr="00914958">
        <w:rPr>
          <w:b w:val="0"/>
          <w:bCs w:val="0"/>
          <w:sz w:val="28"/>
          <w:szCs w:val="28"/>
        </w:rPr>
        <w:t>В соответствии с бюджетом городского округа «Александровск-Сахалинский район» на 20</w:t>
      </w:r>
      <w:r>
        <w:rPr>
          <w:b w:val="0"/>
          <w:bCs w:val="0"/>
          <w:sz w:val="28"/>
          <w:szCs w:val="28"/>
        </w:rPr>
        <w:t>23</w:t>
      </w:r>
      <w:r w:rsidRPr="00914958">
        <w:rPr>
          <w:b w:val="0"/>
          <w:bCs w:val="0"/>
          <w:sz w:val="28"/>
          <w:szCs w:val="28"/>
        </w:rPr>
        <w:t xml:space="preserve"> год и на плановый период 202</w:t>
      </w:r>
      <w:r>
        <w:rPr>
          <w:b w:val="0"/>
          <w:bCs w:val="0"/>
          <w:sz w:val="28"/>
          <w:szCs w:val="28"/>
        </w:rPr>
        <w:t>4</w:t>
      </w:r>
      <w:r w:rsidRPr="00914958">
        <w:rPr>
          <w:b w:val="0"/>
          <w:bCs w:val="0"/>
          <w:sz w:val="28"/>
          <w:szCs w:val="28"/>
        </w:rPr>
        <w:t xml:space="preserve"> и 202</w:t>
      </w:r>
      <w:r>
        <w:rPr>
          <w:b w:val="0"/>
          <w:bCs w:val="0"/>
          <w:sz w:val="28"/>
          <w:szCs w:val="28"/>
        </w:rPr>
        <w:t xml:space="preserve">5 </w:t>
      </w:r>
      <w:r w:rsidRPr="00914958">
        <w:rPr>
          <w:b w:val="0"/>
          <w:bCs w:val="0"/>
          <w:sz w:val="28"/>
          <w:szCs w:val="28"/>
        </w:rPr>
        <w:t xml:space="preserve">годов, утвержденным решением Собрания городского округа </w:t>
      </w:r>
      <w:r w:rsidRPr="00012540">
        <w:rPr>
          <w:b w:val="0"/>
          <w:bCs w:val="0"/>
          <w:sz w:val="28"/>
          <w:szCs w:val="28"/>
        </w:rPr>
        <w:t>от 1</w:t>
      </w:r>
      <w:r>
        <w:rPr>
          <w:b w:val="0"/>
          <w:bCs w:val="0"/>
          <w:sz w:val="28"/>
          <w:szCs w:val="28"/>
        </w:rPr>
        <w:t>9</w:t>
      </w:r>
      <w:r w:rsidRPr="00012540">
        <w:rPr>
          <w:b w:val="0"/>
          <w:bCs w:val="0"/>
          <w:sz w:val="28"/>
          <w:szCs w:val="28"/>
        </w:rPr>
        <w:t>.12.202</w:t>
      </w:r>
      <w:r>
        <w:rPr>
          <w:b w:val="0"/>
          <w:bCs w:val="0"/>
          <w:sz w:val="28"/>
          <w:szCs w:val="28"/>
        </w:rPr>
        <w:t>2</w:t>
      </w:r>
      <w:r w:rsidRPr="00012540">
        <w:rPr>
          <w:b w:val="0"/>
          <w:bCs w:val="0"/>
          <w:sz w:val="28"/>
          <w:szCs w:val="28"/>
        </w:rPr>
        <w:t xml:space="preserve"> года № 1</w:t>
      </w:r>
      <w:r>
        <w:rPr>
          <w:b w:val="0"/>
          <w:bCs w:val="0"/>
          <w:sz w:val="28"/>
          <w:szCs w:val="28"/>
        </w:rPr>
        <w:t>99</w:t>
      </w:r>
      <w:r w:rsidRPr="00914958">
        <w:rPr>
          <w:b w:val="0"/>
          <w:bCs w:val="0"/>
          <w:sz w:val="28"/>
          <w:szCs w:val="28"/>
        </w:rPr>
        <w:t>, Порядком формирования и использования муниципального дорожного фонда городского округа «Александровск-Сахалинский район» (далее- Дорожный фонд), утвержденным решением Собрания городского округа «Александровск-Са</w:t>
      </w:r>
      <w:r>
        <w:rPr>
          <w:b w:val="0"/>
          <w:bCs w:val="0"/>
          <w:sz w:val="28"/>
          <w:szCs w:val="28"/>
        </w:rPr>
        <w:t>халинский район» от 27.11.2019</w:t>
      </w:r>
      <w:r w:rsidRPr="00914958">
        <w:rPr>
          <w:b w:val="0"/>
          <w:bCs w:val="0"/>
          <w:sz w:val="28"/>
          <w:szCs w:val="28"/>
        </w:rPr>
        <w:t xml:space="preserve"> № </w:t>
      </w:r>
      <w:r>
        <w:rPr>
          <w:b w:val="0"/>
          <w:bCs w:val="0"/>
          <w:sz w:val="28"/>
          <w:szCs w:val="28"/>
        </w:rPr>
        <w:t>57</w:t>
      </w:r>
      <w:r w:rsidRPr="00914958">
        <w:rPr>
          <w:b w:val="0"/>
          <w:bCs w:val="0"/>
          <w:sz w:val="28"/>
          <w:szCs w:val="28"/>
        </w:rPr>
        <w:t xml:space="preserve">, на </w:t>
      </w:r>
      <w:r w:rsidRPr="005E7CBA">
        <w:rPr>
          <w:b w:val="0"/>
          <w:bCs w:val="0"/>
          <w:sz w:val="28"/>
          <w:szCs w:val="28"/>
        </w:rPr>
        <w:t xml:space="preserve">основании данных </w:t>
      </w:r>
      <w:r w:rsidRPr="00914958">
        <w:rPr>
          <w:b w:val="0"/>
          <w:bCs w:val="0"/>
          <w:sz w:val="28"/>
          <w:szCs w:val="28"/>
        </w:rPr>
        <w:t>об исполнении Дорожного фонда  за 20</w:t>
      </w:r>
      <w:r>
        <w:rPr>
          <w:b w:val="0"/>
          <w:bCs w:val="0"/>
          <w:sz w:val="28"/>
          <w:szCs w:val="28"/>
        </w:rPr>
        <w:t>22</w:t>
      </w:r>
      <w:r w:rsidRPr="00914958">
        <w:rPr>
          <w:b w:val="0"/>
          <w:bCs w:val="0"/>
          <w:sz w:val="28"/>
          <w:szCs w:val="28"/>
        </w:rPr>
        <w:t xml:space="preserve"> год, администрация городского округа «Александровск-Сахалинский район» </w:t>
      </w:r>
      <w:r w:rsidRPr="00914958">
        <w:rPr>
          <w:bCs w:val="0"/>
          <w:sz w:val="28"/>
          <w:szCs w:val="28"/>
        </w:rPr>
        <w:t>постановляет:</w:t>
      </w:r>
    </w:p>
    <w:p w14:paraId="3C71E9D8" w14:textId="77777777" w:rsidR="001B6C0D" w:rsidRPr="00914958" w:rsidRDefault="001B6C0D" w:rsidP="001B6C0D">
      <w:pPr>
        <w:pStyle w:val="ConsPlusTitle"/>
        <w:ind w:firstLine="900"/>
        <w:jc w:val="both"/>
        <w:rPr>
          <w:bCs w:val="0"/>
          <w:sz w:val="28"/>
          <w:szCs w:val="28"/>
        </w:rPr>
      </w:pPr>
    </w:p>
    <w:p w14:paraId="7924D164" w14:textId="77777777" w:rsidR="001B6C0D" w:rsidRPr="00914958" w:rsidRDefault="001B6C0D" w:rsidP="001B6C0D">
      <w:pPr>
        <w:pStyle w:val="ConsPlusTitle"/>
        <w:ind w:firstLine="993"/>
        <w:jc w:val="both"/>
        <w:rPr>
          <w:b w:val="0"/>
          <w:bCs w:val="0"/>
          <w:sz w:val="28"/>
          <w:szCs w:val="28"/>
        </w:rPr>
      </w:pPr>
      <w:r w:rsidRPr="00914958">
        <w:rPr>
          <w:b w:val="0"/>
          <w:bCs w:val="0"/>
          <w:sz w:val="28"/>
          <w:szCs w:val="28"/>
        </w:rPr>
        <w:t xml:space="preserve">1.Установить, </w:t>
      </w:r>
      <w:r w:rsidRPr="0021750F">
        <w:rPr>
          <w:b w:val="0"/>
          <w:bCs w:val="0"/>
          <w:sz w:val="28"/>
          <w:szCs w:val="28"/>
        </w:rPr>
        <w:t xml:space="preserve">что </w:t>
      </w:r>
      <w:r w:rsidRPr="00914958">
        <w:rPr>
          <w:b w:val="0"/>
          <w:bCs w:val="0"/>
          <w:sz w:val="28"/>
          <w:szCs w:val="28"/>
        </w:rPr>
        <w:t>объем</w:t>
      </w:r>
      <w:r>
        <w:rPr>
          <w:b w:val="0"/>
          <w:bCs w:val="0"/>
          <w:sz w:val="28"/>
          <w:szCs w:val="28"/>
        </w:rPr>
        <w:t xml:space="preserve"> средств</w:t>
      </w:r>
      <w:r w:rsidRPr="00914958">
        <w:rPr>
          <w:b w:val="0"/>
          <w:bCs w:val="0"/>
          <w:sz w:val="28"/>
          <w:szCs w:val="28"/>
        </w:rPr>
        <w:t xml:space="preserve"> Дорожного фонда </w:t>
      </w:r>
      <w:r>
        <w:rPr>
          <w:b w:val="0"/>
          <w:bCs w:val="0"/>
          <w:sz w:val="28"/>
          <w:szCs w:val="28"/>
        </w:rPr>
        <w:t>за</w:t>
      </w:r>
      <w:r w:rsidRPr="00914958">
        <w:rPr>
          <w:b w:val="0"/>
          <w:bCs w:val="0"/>
          <w:sz w:val="28"/>
          <w:szCs w:val="28"/>
        </w:rPr>
        <w:t xml:space="preserve"> 20</w:t>
      </w:r>
      <w:r w:rsidRPr="00012540">
        <w:rPr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>2</w:t>
      </w:r>
      <w:r w:rsidRPr="00914958">
        <w:rPr>
          <w:b w:val="0"/>
          <w:bCs w:val="0"/>
          <w:sz w:val="28"/>
          <w:szCs w:val="28"/>
        </w:rPr>
        <w:t xml:space="preserve"> год составил:</w:t>
      </w:r>
    </w:p>
    <w:p w14:paraId="1481E5F0" w14:textId="77777777" w:rsidR="001B6C0D" w:rsidRDefault="001B6C0D" w:rsidP="001B6C0D">
      <w:pPr>
        <w:pStyle w:val="ConsPlusTitle"/>
        <w:ind w:firstLine="993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1.1.по доходам </w:t>
      </w:r>
      <w:r w:rsidRPr="00914958">
        <w:rPr>
          <w:b w:val="0"/>
          <w:bCs w:val="0"/>
          <w:sz w:val="28"/>
          <w:szCs w:val="28"/>
        </w:rPr>
        <w:t xml:space="preserve">- в сумме </w:t>
      </w:r>
      <w:r>
        <w:rPr>
          <w:b w:val="0"/>
          <w:bCs w:val="0"/>
          <w:sz w:val="28"/>
          <w:szCs w:val="28"/>
        </w:rPr>
        <w:t>308 286 748,29</w:t>
      </w:r>
      <w:r w:rsidRPr="00914958">
        <w:rPr>
          <w:b w:val="0"/>
          <w:bCs w:val="0"/>
          <w:sz w:val="28"/>
          <w:szCs w:val="28"/>
        </w:rPr>
        <w:t xml:space="preserve"> рублей, в том числе за счет: </w:t>
      </w:r>
      <w:r>
        <w:rPr>
          <w:b w:val="0"/>
          <w:bCs w:val="0"/>
          <w:sz w:val="28"/>
          <w:szCs w:val="28"/>
        </w:rPr>
        <w:t>(</w:t>
      </w:r>
      <w:r w:rsidRPr="00914958">
        <w:rPr>
          <w:b w:val="0"/>
          <w:sz w:val="28"/>
          <w:szCs w:val="28"/>
        </w:rPr>
        <w:t>руб.</w:t>
      </w:r>
      <w:r>
        <w:rPr>
          <w:b w:val="0"/>
          <w:sz w:val="28"/>
          <w:szCs w:val="28"/>
        </w:rPr>
        <w:t>)</w:t>
      </w:r>
    </w:p>
    <w:tbl>
      <w:tblPr>
        <w:tblW w:w="10108" w:type="dxa"/>
        <w:tblInd w:w="93" w:type="dxa"/>
        <w:tblLook w:val="04A0" w:firstRow="1" w:lastRow="0" w:firstColumn="1" w:lastColumn="0" w:noHBand="0" w:noVBand="1"/>
      </w:tblPr>
      <w:tblGrid>
        <w:gridCol w:w="6819"/>
        <w:gridCol w:w="3289"/>
      </w:tblGrid>
      <w:tr w:rsidR="001B6C0D" w:rsidRPr="00C20771" w14:paraId="66386B6A" w14:textId="77777777" w:rsidTr="00BD5C03">
        <w:trPr>
          <w:trHeight w:val="42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DE5C" w14:textId="77777777" w:rsidR="001B6C0D" w:rsidRPr="00C20771" w:rsidRDefault="001B6C0D" w:rsidP="00BD5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771">
              <w:rPr>
                <w:rFonts w:ascii="Times New Roman" w:hAnsi="Times New Roman" w:cs="Times New Roman"/>
                <w:sz w:val="28"/>
                <w:szCs w:val="28"/>
              </w:rPr>
              <w:t>а) акцизов по подакцизным товарам (продукции), производимым на территории Российской Федерации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555C7" w14:textId="77777777" w:rsidR="001B6C0D" w:rsidRPr="00C20771" w:rsidRDefault="001B6C0D" w:rsidP="00BD5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28 203 621,37</w:t>
            </w:r>
          </w:p>
        </w:tc>
      </w:tr>
      <w:tr w:rsidR="001B6C0D" w:rsidRPr="00C20771" w14:paraId="226B9205" w14:textId="77777777" w:rsidTr="00BD5C03">
        <w:trPr>
          <w:trHeight w:val="29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9D39" w14:textId="77777777" w:rsidR="001B6C0D" w:rsidRPr="00C20771" w:rsidRDefault="001B6C0D" w:rsidP="00BD5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771">
              <w:rPr>
                <w:rFonts w:ascii="Times New Roman" w:hAnsi="Times New Roman" w:cs="Times New Roman"/>
                <w:sz w:val="28"/>
                <w:szCs w:val="28"/>
              </w:rPr>
              <w:t>б) транспортного налога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553C5" w14:textId="77777777" w:rsidR="001B6C0D" w:rsidRPr="00C20771" w:rsidRDefault="001B6C0D" w:rsidP="00BD5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8 230 341,98</w:t>
            </w:r>
          </w:p>
        </w:tc>
      </w:tr>
      <w:tr w:rsidR="001B6C0D" w:rsidRPr="00C20771" w14:paraId="06C17ED8" w14:textId="77777777" w:rsidTr="00BD5C03">
        <w:trPr>
          <w:trHeight w:val="44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A18F" w14:textId="77777777" w:rsidR="001B6C0D" w:rsidRPr="00C20771" w:rsidRDefault="001B6C0D" w:rsidP="00BD5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771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BB953" w14:textId="77777777" w:rsidR="001B6C0D" w:rsidRPr="00C20771" w:rsidRDefault="001B6C0D" w:rsidP="00BD5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23 744 650,61</w:t>
            </w:r>
          </w:p>
        </w:tc>
      </w:tr>
      <w:tr w:rsidR="001B6C0D" w:rsidRPr="00C20771" w14:paraId="2FEC8628" w14:textId="77777777" w:rsidTr="00BD5C03">
        <w:trPr>
          <w:trHeight w:val="369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BE834" w14:textId="77777777" w:rsidR="001B6C0D" w:rsidRPr="00C20771" w:rsidRDefault="001B6C0D" w:rsidP="00BD5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г) резервного фонда Правительства Сахалинской области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7F485" w14:textId="77777777" w:rsidR="001B6C0D" w:rsidRPr="0096303F" w:rsidRDefault="001B6C0D" w:rsidP="00BD5C0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1750F">
              <w:rPr>
                <w:rFonts w:ascii="Times New Roman" w:hAnsi="Times New Roman" w:cs="Times New Roman"/>
                <w:sz w:val="28"/>
                <w:szCs w:val="28"/>
              </w:rPr>
              <w:t>89 928 292,25</w:t>
            </w:r>
          </w:p>
        </w:tc>
      </w:tr>
      <w:tr w:rsidR="001B6C0D" w:rsidRPr="00C20771" w14:paraId="77B34EBD" w14:textId="77777777" w:rsidTr="00BD5C03">
        <w:trPr>
          <w:trHeight w:val="369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37F54" w14:textId="77777777" w:rsidR="001B6C0D" w:rsidRPr="00C20771" w:rsidRDefault="001B6C0D" w:rsidP="00BD5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20771">
              <w:rPr>
                <w:rFonts w:ascii="Times New Roman" w:hAnsi="Times New Roman" w:cs="Times New Roman"/>
                <w:sz w:val="28"/>
                <w:szCs w:val="28"/>
              </w:rPr>
              <w:t>) субсидий из областного бюджета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88856" w14:textId="77777777" w:rsidR="001B6C0D" w:rsidRPr="0096303F" w:rsidRDefault="001B6C0D" w:rsidP="00BD5C0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1750F">
              <w:rPr>
                <w:rFonts w:ascii="Times New Roman" w:hAnsi="Times New Roman" w:cs="Times New Roman"/>
                <w:sz w:val="28"/>
                <w:szCs w:val="28"/>
              </w:rPr>
              <w:t>127 847 617,60</w:t>
            </w:r>
          </w:p>
        </w:tc>
      </w:tr>
      <w:tr w:rsidR="001B6C0D" w:rsidRPr="00C20771" w14:paraId="45FBD782" w14:textId="77777777" w:rsidTr="00BD5C03">
        <w:trPr>
          <w:trHeight w:val="43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0A079" w14:textId="77777777" w:rsidR="001B6C0D" w:rsidRPr="00C20771" w:rsidRDefault="001B6C0D" w:rsidP="00BD5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20771">
              <w:rPr>
                <w:rFonts w:ascii="Times New Roman" w:hAnsi="Times New Roman" w:cs="Times New Roman"/>
                <w:sz w:val="28"/>
                <w:szCs w:val="28"/>
              </w:rPr>
              <w:t>) части дотаций из областного бюджета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90685" w14:textId="77777777" w:rsidR="001B6C0D" w:rsidRPr="0096303F" w:rsidRDefault="001B6C0D" w:rsidP="00BD5C0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1750F">
              <w:rPr>
                <w:rFonts w:ascii="Times New Roman" w:hAnsi="Times New Roman" w:cs="Times New Roman"/>
                <w:sz w:val="28"/>
                <w:szCs w:val="28"/>
              </w:rPr>
              <w:t>16 670 100,00</w:t>
            </w:r>
          </w:p>
        </w:tc>
      </w:tr>
      <w:tr w:rsidR="001B6C0D" w:rsidRPr="00C20771" w14:paraId="0A742774" w14:textId="77777777" w:rsidTr="00BD5C03">
        <w:trPr>
          <w:trHeight w:val="268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8318" w14:textId="77777777" w:rsidR="001B6C0D" w:rsidRPr="00C20771" w:rsidRDefault="001B6C0D" w:rsidP="00BD5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ж) </w:t>
            </w:r>
            <w:r w:rsidRPr="00C20771">
              <w:rPr>
                <w:rFonts w:ascii="Times New Roman" w:hAnsi="Times New Roman" w:cs="Times New Roman"/>
                <w:sz w:val="28"/>
                <w:szCs w:val="28"/>
              </w:rPr>
              <w:t>остатка Дорожного фонда на 01.01.20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D2D01" w14:textId="77777777" w:rsidR="001B6C0D" w:rsidRPr="0096303F" w:rsidRDefault="001B6C0D" w:rsidP="00BD5C0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1750F">
              <w:rPr>
                <w:rFonts w:ascii="Times New Roman" w:hAnsi="Times New Roman" w:cs="Times New Roman"/>
                <w:sz w:val="28"/>
                <w:szCs w:val="28"/>
              </w:rPr>
              <w:t>13 662 124,48</w:t>
            </w:r>
          </w:p>
        </w:tc>
      </w:tr>
    </w:tbl>
    <w:p w14:paraId="251A4770" w14:textId="77777777" w:rsidR="001B6C0D" w:rsidRDefault="001B6C0D" w:rsidP="001B6C0D">
      <w:pPr>
        <w:pStyle w:val="ConsPlusTitle"/>
        <w:ind w:firstLine="851"/>
        <w:jc w:val="both"/>
        <w:rPr>
          <w:b w:val="0"/>
          <w:bCs w:val="0"/>
          <w:sz w:val="28"/>
          <w:szCs w:val="28"/>
        </w:rPr>
      </w:pPr>
    </w:p>
    <w:p w14:paraId="580F92FA" w14:textId="2BA28DB4" w:rsidR="001B6C0D" w:rsidRDefault="001B6C0D" w:rsidP="001B6C0D">
      <w:pPr>
        <w:pStyle w:val="ConsPlusTitle"/>
        <w:ind w:firstLine="851"/>
        <w:jc w:val="both"/>
        <w:rPr>
          <w:b w:val="0"/>
          <w:bCs w:val="0"/>
          <w:sz w:val="28"/>
          <w:szCs w:val="28"/>
        </w:rPr>
      </w:pPr>
      <w:r w:rsidRPr="00914958">
        <w:rPr>
          <w:b w:val="0"/>
          <w:bCs w:val="0"/>
          <w:sz w:val="28"/>
          <w:szCs w:val="28"/>
        </w:rPr>
        <w:t>1.2.</w:t>
      </w:r>
      <w:r>
        <w:rPr>
          <w:b w:val="0"/>
          <w:bCs w:val="0"/>
          <w:sz w:val="28"/>
          <w:szCs w:val="28"/>
        </w:rPr>
        <w:t>п</w:t>
      </w:r>
      <w:r w:rsidRPr="00914958">
        <w:rPr>
          <w:b w:val="0"/>
          <w:bCs w:val="0"/>
          <w:sz w:val="28"/>
          <w:szCs w:val="28"/>
        </w:rPr>
        <w:t xml:space="preserve">о расходам-  в сумме </w:t>
      </w:r>
      <w:r>
        <w:rPr>
          <w:b w:val="0"/>
          <w:bCs w:val="0"/>
          <w:sz w:val="28"/>
          <w:szCs w:val="28"/>
        </w:rPr>
        <w:t>299 387 529,57</w:t>
      </w:r>
      <w:r w:rsidRPr="00914958">
        <w:rPr>
          <w:b w:val="0"/>
          <w:bCs w:val="0"/>
          <w:sz w:val="28"/>
          <w:szCs w:val="28"/>
        </w:rPr>
        <w:t xml:space="preserve"> рублей</w:t>
      </w:r>
      <w:r>
        <w:rPr>
          <w:b w:val="0"/>
          <w:bCs w:val="0"/>
          <w:sz w:val="28"/>
          <w:szCs w:val="28"/>
        </w:rPr>
        <w:t>.</w:t>
      </w:r>
    </w:p>
    <w:p w14:paraId="68867123" w14:textId="77777777" w:rsidR="001B6C0D" w:rsidRDefault="001B6C0D" w:rsidP="001B6C0D">
      <w:pPr>
        <w:pStyle w:val="ConsPlusTitle"/>
        <w:ind w:firstLine="851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2.Установить, что неиспользованный остаток средств дорожного фонда по состоянию на 01.01.2023 составил 8 899 218,72 рублей, из них:</w:t>
      </w:r>
    </w:p>
    <w:p w14:paraId="08AF3046" w14:textId="77777777" w:rsidR="001B6C0D" w:rsidRDefault="001B6C0D" w:rsidP="001B6C0D">
      <w:pPr>
        <w:pStyle w:val="ConsPlusTitle"/>
        <w:ind w:firstLine="851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2.1. за счет средств областного бюджета – 942 044,69 рублей;</w:t>
      </w:r>
    </w:p>
    <w:p w14:paraId="5A5A05BB" w14:textId="4B2027C5" w:rsidR="001B6C0D" w:rsidRDefault="001B6C0D" w:rsidP="001B6C0D">
      <w:pPr>
        <w:pStyle w:val="ConsPlusTitle"/>
        <w:ind w:firstLine="851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2.2. за счет средств местного бюджета – 7 957 174,03 рубля.</w:t>
      </w:r>
    </w:p>
    <w:p w14:paraId="4A9AB45E" w14:textId="77777777" w:rsidR="001B6C0D" w:rsidRPr="00914958" w:rsidRDefault="001B6C0D" w:rsidP="001B6C0D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</w:t>
      </w:r>
      <w:r w:rsidRPr="00914958">
        <w:rPr>
          <w:b w:val="0"/>
          <w:bCs w:val="0"/>
          <w:sz w:val="28"/>
          <w:szCs w:val="28"/>
        </w:rPr>
        <w:t>. Определить на 20</w:t>
      </w:r>
      <w:r>
        <w:rPr>
          <w:b w:val="0"/>
          <w:bCs w:val="0"/>
          <w:sz w:val="28"/>
          <w:szCs w:val="28"/>
        </w:rPr>
        <w:t>23</w:t>
      </w:r>
      <w:r w:rsidRPr="00914958">
        <w:rPr>
          <w:b w:val="0"/>
          <w:bCs w:val="0"/>
          <w:sz w:val="28"/>
          <w:szCs w:val="28"/>
        </w:rPr>
        <w:t xml:space="preserve"> год размер Дорожного фонда по расходам в сумме </w:t>
      </w:r>
      <w:r>
        <w:rPr>
          <w:b w:val="0"/>
          <w:sz w:val="28"/>
          <w:szCs w:val="28"/>
        </w:rPr>
        <w:t>277 255 774,03</w:t>
      </w:r>
      <w:r w:rsidRPr="00914958">
        <w:rPr>
          <w:b w:val="0"/>
          <w:sz w:val="28"/>
          <w:szCs w:val="28"/>
        </w:rPr>
        <w:t xml:space="preserve"> рубл</w:t>
      </w:r>
      <w:r>
        <w:rPr>
          <w:b w:val="0"/>
          <w:sz w:val="28"/>
          <w:szCs w:val="28"/>
        </w:rPr>
        <w:t>я</w:t>
      </w:r>
      <w:r w:rsidRPr="00914958">
        <w:rPr>
          <w:b w:val="0"/>
          <w:sz w:val="28"/>
          <w:szCs w:val="28"/>
        </w:rPr>
        <w:t>, в том числе:</w:t>
      </w:r>
    </w:p>
    <w:p w14:paraId="2C066765" w14:textId="77777777" w:rsidR="001B6C0D" w:rsidRPr="00914958" w:rsidRDefault="001B6C0D" w:rsidP="001B6C0D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914958">
        <w:rPr>
          <w:b w:val="0"/>
          <w:sz w:val="28"/>
          <w:szCs w:val="28"/>
        </w:rPr>
        <w:t>- за счет первоначального размера Дорожного фонда, утвержденного в бюджете городского округа на 20</w:t>
      </w:r>
      <w:r>
        <w:rPr>
          <w:b w:val="0"/>
          <w:sz w:val="28"/>
          <w:szCs w:val="28"/>
        </w:rPr>
        <w:t>23</w:t>
      </w:r>
      <w:r w:rsidRPr="00914958">
        <w:rPr>
          <w:b w:val="0"/>
          <w:sz w:val="28"/>
          <w:szCs w:val="28"/>
        </w:rPr>
        <w:t xml:space="preserve"> год, в сумме </w:t>
      </w:r>
      <w:r>
        <w:rPr>
          <w:b w:val="0"/>
          <w:sz w:val="28"/>
          <w:szCs w:val="28"/>
        </w:rPr>
        <w:t>269 298 600,00</w:t>
      </w:r>
      <w:r w:rsidRPr="00544920">
        <w:rPr>
          <w:b w:val="0"/>
          <w:sz w:val="28"/>
          <w:szCs w:val="28"/>
        </w:rPr>
        <w:t xml:space="preserve"> </w:t>
      </w:r>
      <w:r w:rsidRPr="00914958">
        <w:rPr>
          <w:b w:val="0"/>
          <w:sz w:val="28"/>
          <w:szCs w:val="28"/>
        </w:rPr>
        <w:t>рублей;</w:t>
      </w:r>
    </w:p>
    <w:p w14:paraId="3ECE6933" w14:textId="58FF0999" w:rsidR="001B6C0D" w:rsidRDefault="001B6C0D" w:rsidP="001B6C0D">
      <w:pPr>
        <w:pStyle w:val="ConsPlusTitle"/>
        <w:ind w:firstLine="851"/>
        <w:jc w:val="both"/>
        <w:rPr>
          <w:b w:val="0"/>
          <w:bCs w:val="0"/>
          <w:sz w:val="28"/>
          <w:szCs w:val="28"/>
        </w:rPr>
      </w:pPr>
      <w:r w:rsidRPr="00914958">
        <w:rPr>
          <w:b w:val="0"/>
          <w:bCs w:val="0"/>
          <w:sz w:val="28"/>
          <w:szCs w:val="28"/>
        </w:rPr>
        <w:t>- за счет переходящих остатков 20</w:t>
      </w:r>
      <w:r w:rsidRPr="00012540">
        <w:rPr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>2</w:t>
      </w:r>
      <w:r w:rsidRPr="00914958">
        <w:rPr>
          <w:b w:val="0"/>
          <w:bCs w:val="0"/>
          <w:sz w:val="28"/>
          <w:szCs w:val="28"/>
        </w:rPr>
        <w:t xml:space="preserve"> года</w:t>
      </w:r>
      <w:r>
        <w:rPr>
          <w:b w:val="0"/>
          <w:bCs w:val="0"/>
          <w:sz w:val="28"/>
          <w:szCs w:val="28"/>
        </w:rPr>
        <w:t xml:space="preserve"> (средств местного бюджета) </w:t>
      </w:r>
      <w:r w:rsidRPr="00914958">
        <w:rPr>
          <w:b w:val="0"/>
          <w:bCs w:val="0"/>
          <w:sz w:val="28"/>
          <w:szCs w:val="28"/>
        </w:rPr>
        <w:t xml:space="preserve">- в сумме </w:t>
      </w:r>
      <w:r>
        <w:rPr>
          <w:b w:val="0"/>
          <w:bCs w:val="0"/>
          <w:sz w:val="28"/>
          <w:szCs w:val="28"/>
        </w:rPr>
        <w:t>7 957 174,03</w:t>
      </w:r>
      <w:r w:rsidRPr="00A30566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рубля</w:t>
      </w:r>
      <w:r w:rsidRPr="00914958">
        <w:rPr>
          <w:b w:val="0"/>
          <w:bCs w:val="0"/>
          <w:sz w:val="28"/>
          <w:szCs w:val="28"/>
        </w:rPr>
        <w:t>.</w:t>
      </w:r>
    </w:p>
    <w:p w14:paraId="08238FD2" w14:textId="572C4926" w:rsidR="001B6C0D" w:rsidRPr="001B6C0D" w:rsidRDefault="001B6C0D" w:rsidP="001B6C0D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</w:t>
      </w:r>
      <w:r w:rsidRPr="00914958">
        <w:rPr>
          <w:b w:val="0"/>
          <w:bCs w:val="0"/>
          <w:sz w:val="28"/>
          <w:szCs w:val="28"/>
        </w:rPr>
        <w:t xml:space="preserve">. Главному распорядителю бюджетных средств (администрации городского округа) в срок до </w:t>
      </w:r>
      <w:r>
        <w:rPr>
          <w:b w:val="0"/>
          <w:bCs w:val="0"/>
          <w:sz w:val="28"/>
          <w:szCs w:val="28"/>
        </w:rPr>
        <w:t>10</w:t>
      </w:r>
      <w:r w:rsidRPr="00914958">
        <w:rPr>
          <w:b w:val="0"/>
          <w:bCs w:val="0"/>
          <w:sz w:val="28"/>
          <w:szCs w:val="28"/>
        </w:rPr>
        <w:t xml:space="preserve"> февраля 20</w:t>
      </w:r>
      <w:r>
        <w:rPr>
          <w:b w:val="0"/>
          <w:bCs w:val="0"/>
          <w:sz w:val="28"/>
          <w:szCs w:val="28"/>
        </w:rPr>
        <w:t>23</w:t>
      </w:r>
      <w:r w:rsidRPr="00914958">
        <w:rPr>
          <w:b w:val="0"/>
          <w:bCs w:val="0"/>
          <w:sz w:val="28"/>
          <w:szCs w:val="28"/>
        </w:rPr>
        <w:t xml:space="preserve"> года предоставить в</w:t>
      </w:r>
      <w:r w:rsidRPr="00914958">
        <w:rPr>
          <w:b w:val="0"/>
          <w:sz w:val="28"/>
          <w:szCs w:val="28"/>
        </w:rPr>
        <w:t xml:space="preserve"> финансовое управление - предложение о внесении изменений в сводную бюджетную роспись </w:t>
      </w:r>
      <w:r w:rsidRPr="00914958">
        <w:rPr>
          <w:b w:val="0"/>
          <w:bCs w:val="0"/>
          <w:sz w:val="28"/>
          <w:szCs w:val="28"/>
        </w:rPr>
        <w:t>в части увеличения за счет переходящих остатков 20</w:t>
      </w:r>
      <w:r w:rsidRPr="00012540">
        <w:rPr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>2</w:t>
      </w:r>
      <w:r w:rsidRPr="00914958">
        <w:rPr>
          <w:b w:val="0"/>
          <w:bCs w:val="0"/>
          <w:sz w:val="28"/>
          <w:szCs w:val="28"/>
        </w:rPr>
        <w:t xml:space="preserve"> года Дорожного фонда.</w:t>
      </w:r>
    </w:p>
    <w:p w14:paraId="611E33F5" w14:textId="2E10D79C" w:rsidR="001B6C0D" w:rsidRPr="001B6C0D" w:rsidRDefault="001B6C0D" w:rsidP="001B6C0D">
      <w:pPr>
        <w:pStyle w:val="ConsPlusTitle"/>
        <w:ind w:firstLine="851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5</w:t>
      </w:r>
      <w:r w:rsidRPr="00914958">
        <w:rPr>
          <w:b w:val="0"/>
          <w:bCs w:val="0"/>
          <w:sz w:val="28"/>
          <w:szCs w:val="28"/>
        </w:rPr>
        <w:t xml:space="preserve">. Финансовому управлению, в соответствии с Бюджетным </w:t>
      </w:r>
      <w:r>
        <w:rPr>
          <w:b w:val="0"/>
          <w:bCs w:val="0"/>
          <w:sz w:val="28"/>
          <w:szCs w:val="28"/>
        </w:rPr>
        <w:t>к</w:t>
      </w:r>
      <w:r w:rsidRPr="00914958">
        <w:rPr>
          <w:b w:val="0"/>
          <w:bCs w:val="0"/>
          <w:sz w:val="28"/>
          <w:szCs w:val="28"/>
        </w:rPr>
        <w:t>одексом РФ, внести в сводную бюджетн</w:t>
      </w:r>
      <w:r>
        <w:rPr>
          <w:b w:val="0"/>
          <w:bCs w:val="0"/>
          <w:sz w:val="28"/>
          <w:szCs w:val="28"/>
        </w:rPr>
        <w:t>ую роспись на 2023</w:t>
      </w:r>
      <w:r w:rsidRPr="00914958">
        <w:rPr>
          <w:b w:val="0"/>
          <w:bCs w:val="0"/>
          <w:sz w:val="28"/>
          <w:szCs w:val="28"/>
        </w:rPr>
        <w:t xml:space="preserve"> г</w:t>
      </w:r>
      <w:r>
        <w:rPr>
          <w:b w:val="0"/>
          <w:bCs w:val="0"/>
          <w:sz w:val="28"/>
          <w:szCs w:val="28"/>
        </w:rPr>
        <w:t>од</w:t>
      </w:r>
      <w:r w:rsidRPr="00914958">
        <w:rPr>
          <w:b w:val="0"/>
          <w:bCs w:val="0"/>
          <w:sz w:val="28"/>
          <w:szCs w:val="28"/>
        </w:rPr>
        <w:t xml:space="preserve"> изменения с последующим внесением изменений в бюджет городского округа.</w:t>
      </w:r>
    </w:p>
    <w:p w14:paraId="70D48C2C" w14:textId="5CDD3A42" w:rsidR="001B6C0D" w:rsidRDefault="001B6C0D" w:rsidP="001B6C0D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14958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«Красное знамя» и разместить на официальном сайте городского округа «Александровск-Сахалинский район».</w:t>
      </w:r>
    </w:p>
    <w:p w14:paraId="0D05850E" w14:textId="19E6B8BB" w:rsidR="00F75ACB" w:rsidRDefault="001B6C0D" w:rsidP="001B6C0D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14958">
        <w:rPr>
          <w:rFonts w:ascii="Times New Roman" w:hAnsi="Times New Roman" w:cs="Times New Roman"/>
          <w:sz w:val="28"/>
          <w:szCs w:val="28"/>
        </w:rPr>
        <w:t>.  Контроль за исполнением данного постановления возложить на первого вице-мэра городского округа «Александровск-Сахалинский район».</w:t>
      </w:r>
    </w:p>
    <w:p w14:paraId="3043508E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06EE6225" w:rsidR="00272276" w:rsidRPr="002C6658" w:rsidRDefault="005E14C3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Мэр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67EF91C1" w:rsidR="00272276" w:rsidRPr="002C6658" w:rsidRDefault="00272276" w:rsidP="005E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</w:t>
            </w:r>
            <w:r w:rsidR="00F50D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E1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В.И. Антонюк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0903AD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30B5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6C0D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42B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14C3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0D7C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schemas.microsoft.com/sharepoint/v3"/>
    <ds:schemaRef ds:uri="http://purl.org/dc/elements/1.1/"/>
    <ds:schemaRef ds:uri="http://purl.org/dc/dcmitype/"/>
    <ds:schemaRef ds:uri="D7192FFF-C2B2-4F10-B7A4-C791C93B1729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0ae519a-a787-4cb6-a9f3-e0d2ce624f96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D7C524-942C-4D9A-903B-DD7837834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48</cp:revision>
  <cp:lastPrinted>2023-01-30T01:50:00Z</cp:lastPrinted>
  <dcterms:created xsi:type="dcterms:W3CDTF">2018-12-05T01:13:00Z</dcterms:created>
  <dcterms:modified xsi:type="dcterms:W3CDTF">2023-01-30T01:50:00Z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