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631477AD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2471A" w:rsidRPr="00B247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04.12.2023 </w:t>
                </w:r>
              </w:sdtContent>
            </w:sdt>
            <w:r w:rsidR="004B7609" w:rsidRPr="00B247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2471A" w:rsidRPr="00B2471A">
                  <w:rPr>
                    <w:rFonts w:ascii="Times New Roman" w:hAnsi="Times New Roman" w:cs="Times New Roman"/>
                    <w:sz w:val="28"/>
                    <w:szCs w:val="28"/>
                  </w:rPr>
                  <w:t>743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0E3D0F50" w:rsidR="00500FE8" w:rsidRPr="00F75ACB" w:rsidRDefault="004F71B1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«Александровск-Сахалинский район» от 16.01.2023 № 11 «Об установлении публичного сервитута с целью размещения объекта газоснабжения «Газопровод межпоселковый с. Арково – с. Мгачи с отводами на с. Чеховское, с. Арково-Берег городского округа «Александровск-Сахалинский район» Сахалинской области»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89DA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0F517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743D5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1F901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A5ECD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3A43A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4964" w14:textId="77777777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A9C6" w14:textId="4D754550" w:rsidR="004F71B1" w:rsidRDefault="004F71B1" w:rsidP="004F71B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23, главой V.7 Земельного кодекса Российской Федерации,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ьей 16 Федерального закона 131 -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от 06.10.2003 «Об общих принципах организации местного самоуправления в Российской Федерации», административным регламентом по предоставлению муниципальной услуги «Установление публично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сервитута в отдельных целях», утвержденным постановлением администрации городского округа «Александровск-Сахалинский район» от 28.12.2022 № 918 (в редакции постановления администрации городского округа «Александровск-Сахалинский район» от 24.04.2023 № 208) и на основании обращения первого заместителя генерального директора ООО «Тэкстройпроект» И.В.Козел рег. номер 4992/П от 29.11.2023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городского округа «Александровск-Сахалинский район» постановляет:</w:t>
      </w:r>
    </w:p>
    <w:p w14:paraId="47381182" w14:textId="77777777" w:rsidR="004F71B1" w:rsidRPr="00A12A79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A79">
        <w:rPr>
          <w:rFonts w:ascii="Times New Roman" w:hAnsi="Times New Roman" w:cs="Times New Roman"/>
          <w:sz w:val="28"/>
          <w:szCs w:val="28"/>
        </w:rPr>
        <w:lastRenderedPageBreak/>
        <w:t>1. Внести в постановление администрации городского округа «Александровск-Сахалинский район» от 16.01.2023 № 11 «Об установлении публичного сервитута с целью размещения объекта газоснабжения «Газопровод межпоселковый с. Арково – с. Мгачи с отводами на с. Чеховское, с. Арково-Берег городского округа «Александровск-Сахалинский район» Сахалинской области» (далее-Постановление) следующие изменения:</w:t>
      </w:r>
    </w:p>
    <w:p w14:paraId="4D047660" w14:textId="77777777" w:rsidR="004F71B1" w:rsidRPr="001C5413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1.9. Постановления кадастровый номер 65:20:000024:93 заменить на кадастровый номер 65:20:0000024:93.</w:t>
      </w:r>
    </w:p>
    <w:p w14:paraId="3F3E2C06" w14:textId="77777777" w:rsidR="004F71B1" w:rsidRPr="001C5413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60D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1.13. Постановления номер кадастрового квартала 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65:20:00000024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номер кадастрового квартала 65:20:0000024.</w:t>
      </w:r>
    </w:p>
    <w:p w14:paraId="4F2BB247" w14:textId="77777777" w:rsidR="004F71B1" w:rsidRPr="001C5413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60D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1.16. Постановления номер кадастрового квартала 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65:20:00000023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номер кадастрового квартала 65:20:0000023.</w:t>
      </w:r>
    </w:p>
    <w:p w14:paraId="5A632E4D" w14:textId="77777777" w:rsidR="004F71B1" w:rsidRPr="001C5413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A1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1.24. Постановления номер кадастрового квартала 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65:20:00000016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номер кадастрового квартала 65:20:0000016.</w:t>
      </w:r>
    </w:p>
    <w:p w14:paraId="29F41804" w14:textId="77777777" w:rsidR="004F71B1" w:rsidRPr="001C5413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A1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1.25. Постановления номер кадастрового квартала 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65:20:0000001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заменить на номер кадастрового квартала 65:20:0000017.</w:t>
      </w:r>
    </w:p>
    <w:p w14:paraId="144A1557" w14:textId="77777777" w:rsidR="004F71B1" w:rsidRPr="001C5413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A1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1.26. Постановления номер кадастрового квартала 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65:20:00000003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номер кадастрового квартала 65:20:0000003.</w:t>
      </w:r>
    </w:p>
    <w:p w14:paraId="792173CF" w14:textId="77777777" w:rsidR="004F71B1" w:rsidRDefault="004F71B1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A1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1.27. Постановления номер кадастрового квартала </w:t>
      </w:r>
      <w:r w:rsidRPr="00BD6416">
        <w:rPr>
          <w:rFonts w:ascii="Times New Roman" w:eastAsia="Times New Roman" w:hAnsi="Times New Roman" w:cs="Times New Roman"/>
          <w:sz w:val="28"/>
          <w:szCs w:val="28"/>
          <w:lang w:eastAsia="ru-RU"/>
        </w:rPr>
        <w:t>65:20:00000021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номер кадастрового квартала 65:20:0000021.</w:t>
      </w:r>
    </w:p>
    <w:p w14:paraId="748B6D45" w14:textId="39F43480" w:rsidR="00FC20DC" w:rsidRPr="00FC20DC" w:rsidRDefault="00FC20DC" w:rsidP="004F7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DC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1364B7CD" w14:textId="21275321" w:rsidR="004F71B1" w:rsidRPr="00B60D5A" w:rsidRDefault="00FC20DC" w:rsidP="004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1B1" w:rsidRPr="00B60D5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6455E16" w:rsidR="00272276" w:rsidRPr="002C6658" w:rsidRDefault="00376891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B24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1A8DD27" w:rsidR="00272276" w:rsidRPr="002C6658" w:rsidRDefault="00272276" w:rsidP="00376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376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7689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71B1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471A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20DC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FC20DC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FC20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00ae519a-a787-4cb6-a9f3-e0d2ce624f96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7192FFF-C2B2-4F10-B7A4-C791C93B172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3165D-247F-4877-A083-C08D0BB7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2023-12-03T22:41:00Z</cp:lastPrinted>
  <dcterms:created xsi:type="dcterms:W3CDTF">2018-12-05T01:13:00Z</dcterms:created>
  <dcterms:modified xsi:type="dcterms:W3CDTF">2023-12-03T22:44:00Z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