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78" w:rsidRPr="00A85B77" w:rsidRDefault="00A07978" w:rsidP="00AA3E35">
      <w:pPr>
        <w:pStyle w:val="ConsPlusNonformat"/>
        <w:ind w:right="282" w:hanging="2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B77">
        <w:rPr>
          <w:rFonts w:ascii="Times New Roman" w:hAnsi="Times New Roman" w:cs="Times New Roman"/>
          <w:b/>
          <w:sz w:val="26"/>
          <w:szCs w:val="26"/>
        </w:rPr>
        <w:t>Сводка предложений,</w:t>
      </w:r>
    </w:p>
    <w:p w:rsidR="00A07978" w:rsidRPr="00A85B77" w:rsidRDefault="00A07978" w:rsidP="00AA3E35">
      <w:pPr>
        <w:pStyle w:val="ConsPlusNonformat"/>
        <w:ind w:right="282" w:hanging="27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B77">
        <w:rPr>
          <w:rFonts w:ascii="Times New Roman" w:hAnsi="Times New Roman" w:cs="Times New Roman"/>
          <w:b/>
          <w:sz w:val="26"/>
          <w:szCs w:val="26"/>
        </w:rPr>
        <w:t>поступивших</w:t>
      </w:r>
      <w:proofErr w:type="gramEnd"/>
      <w:r w:rsidRPr="00A85B77">
        <w:rPr>
          <w:rFonts w:ascii="Times New Roman" w:hAnsi="Times New Roman" w:cs="Times New Roman"/>
          <w:b/>
          <w:sz w:val="26"/>
          <w:szCs w:val="26"/>
        </w:rPr>
        <w:t xml:space="preserve"> в рамках публичных консультаций</w:t>
      </w:r>
    </w:p>
    <w:p w:rsidR="00A07978" w:rsidRPr="00ED6024" w:rsidRDefault="00A07978" w:rsidP="00AA3E35">
      <w:pPr>
        <w:pStyle w:val="ConsPlusNonformat"/>
        <w:ind w:right="282" w:hanging="278"/>
        <w:rPr>
          <w:rFonts w:ascii="Times New Roman" w:hAnsi="Times New Roman" w:cs="Times New Roman"/>
          <w:sz w:val="26"/>
          <w:szCs w:val="26"/>
        </w:rPr>
      </w:pPr>
    </w:p>
    <w:p w:rsidR="00965762" w:rsidRPr="00965762" w:rsidRDefault="00A07978" w:rsidP="009657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024">
        <w:rPr>
          <w:rFonts w:ascii="Times New Roman" w:hAnsi="Times New Roman" w:cs="Times New Roman"/>
          <w:sz w:val="26"/>
          <w:szCs w:val="26"/>
        </w:rPr>
        <w:t xml:space="preserve">1. Наименование проекта нормативного правового акта: </w:t>
      </w:r>
      <w:r w:rsidR="00841AF5" w:rsidRPr="00ED6024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965762" w:rsidRPr="00965762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субсидии субъектам малого и среднего предпринимательства </w:t>
      </w:r>
      <w:r w:rsidR="00D634A9" w:rsidRPr="00D634A9">
        <w:rPr>
          <w:rFonts w:ascii="Times New Roman" w:hAnsi="Times New Roman" w:cs="Times New Roman"/>
          <w:sz w:val="26"/>
          <w:szCs w:val="26"/>
        </w:rPr>
        <w:t>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</w:t>
      </w:r>
      <w:r w:rsidR="00965762" w:rsidRPr="0096576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D6024" w:rsidRPr="006D67A1" w:rsidRDefault="00ED6024" w:rsidP="00054BF0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Уведомление об обсуждении предлагаемого правового регулирования размещено на официальном сайте городского округа «Александровск-Сахалинский район» по адресу: </w:t>
      </w:r>
      <w:hyperlink r:id="rId4" w:history="1">
        <w:r w:rsidRPr="006D67A1">
          <w:rPr>
            <w:rStyle w:val="a3"/>
            <w:rFonts w:ascii="Times New Roman" w:hAnsi="Times New Roman" w:cs="Times New Roman"/>
            <w:sz w:val="26"/>
            <w:szCs w:val="26"/>
          </w:rPr>
          <w:t>http://www.aleks-sakh.ru/</w:t>
        </w:r>
      </w:hyperlink>
      <w:r w:rsidRPr="006D67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Извещение о размещении уведомление о   подготовке   проекта   нормативного правового акта направлено: председателю отделения «Союза деловых людей Сахалина» в городском округе «Александровск-Сахалинский район» </w:t>
      </w:r>
      <w:proofErr w:type="spellStart"/>
      <w:r w:rsidRPr="006D67A1">
        <w:rPr>
          <w:rFonts w:ascii="Times New Roman" w:hAnsi="Times New Roman" w:cs="Times New Roman"/>
          <w:sz w:val="26"/>
          <w:szCs w:val="26"/>
        </w:rPr>
        <w:t>Узунову</w:t>
      </w:r>
      <w:proofErr w:type="spellEnd"/>
      <w:r w:rsidRPr="006D67A1">
        <w:rPr>
          <w:rFonts w:ascii="Times New Roman" w:hAnsi="Times New Roman" w:cs="Times New Roman"/>
          <w:sz w:val="26"/>
          <w:szCs w:val="26"/>
        </w:rPr>
        <w:t xml:space="preserve"> В.И., индивидуальному предпринимателю </w:t>
      </w:r>
      <w:proofErr w:type="spellStart"/>
      <w:r w:rsidR="00965762">
        <w:rPr>
          <w:rFonts w:ascii="Times New Roman" w:hAnsi="Times New Roman" w:cs="Times New Roman"/>
          <w:sz w:val="26"/>
          <w:szCs w:val="26"/>
        </w:rPr>
        <w:t>Сетяеву</w:t>
      </w:r>
      <w:proofErr w:type="spellEnd"/>
      <w:r w:rsidR="00965762">
        <w:rPr>
          <w:rFonts w:ascii="Times New Roman" w:hAnsi="Times New Roman" w:cs="Times New Roman"/>
          <w:sz w:val="26"/>
          <w:szCs w:val="26"/>
        </w:rPr>
        <w:t xml:space="preserve"> А.А.</w:t>
      </w:r>
      <w:r w:rsidRPr="006D67A1">
        <w:rPr>
          <w:rFonts w:ascii="Times New Roman" w:hAnsi="Times New Roman" w:cs="Times New Roman"/>
          <w:sz w:val="26"/>
          <w:szCs w:val="26"/>
        </w:rPr>
        <w:t xml:space="preserve">, </w:t>
      </w:r>
      <w:r w:rsidR="00054BF0">
        <w:rPr>
          <w:rFonts w:ascii="Times New Roman" w:hAnsi="Times New Roman" w:cs="Times New Roman"/>
          <w:sz w:val="26"/>
          <w:szCs w:val="26"/>
        </w:rPr>
        <w:t>ООО «Ресурс-Плюс».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2.  Предложения принимались разработчиком проекта нормативного правового акта с </w:t>
      </w:r>
      <w:r w:rsidR="00965762">
        <w:rPr>
          <w:rFonts w:ascii="Times New Roman" w:hAnsi="Times New Roman" w:cs="Times New Roman"/>
          <w:sz w:val="26"/>
          <w:szCs w:val="26"/>
        </w:rPr>
        <w:t>28</w:t>
      </w:r>
      <w:r w:rsidRPr="006D67A1">
        <w:rPr>
          <w:rFonts w:ascii="Times New Roman" w:hAnsi="Times New Roman" w:cs="Times New Roman"/>
          <w:sz w:val="26"/>
          <w:szCs w:val="26"/>
        </w:rPr>
        <w:t>.0</w:t>
      </w:r>
      <w:r w:rsidR="00965762">
        <w:rPr>
          <w:rFonts w:ascii="Times New Roman" w:hAnsi="Times New Roman" w:cs="Times New Roman"/>
          <w:sz w:val="26"/>
          <w:szCs w:val="26"/>
        </w:rPr>
        <w:t>5</w:t>
      </w:r>
      <w:r w:rsidRPr="006D67A1">
        <w:rPr>
          <w:rFonts w:ascii="Times New Roman" w:hAnsi="Times New Roman" w:cs="Times New Roman"/>
          <w:sz w:val="26"/>
          <w:szCs w:val="26"/>
        </w:rPr>
        <w:t>.20</w:t>
      </w:r>
      <w:r w:rsidR="00054BF0">
        <w:rPr>
          <w:rFonts w:ascii="Times New Roman" w:hAnsi="Times New Roman" w:cs="Times New Roman"/>
          <w:sz w:val="26"/>
          <w:szCs w:val="26"/>
        </w:rPr>
        <w:t>20</w:t>
      </w:r>
      <w:r w:rsidRPr="006D67A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54BF0">
        <w:rPr>
          <w:rFonts w:ascii="Times New Roman" w:hAnsi="Times New Roman" w:cs="Times New Roman"/>
          <w:sz w:val="26"/>
          <w:szCs w:val="26"/>
        </w:rPr>
        <w:t>1</w:t>
      </w:r>
      <w:r w:rsidR="00965762">
        <w:rPr>
          <w:rFonts w:ascii="Times New Roman" w:hAnsi="Times New Roman" w:cs="Times New Roman"/>
          <w:sz w:val="26"/>
          <w:szCs w:val="26"/>
        </w:rPr>
        <w:t>8</w:t>
      </w:r>
      <w:r w:rsidRPr="006D67A1">
        <w:rPr>
          <w:rFonts w:ascii="Times New Roman" w:hAnsi="Times New Roman" w:cs="Times New Roman"/>
          <w:sz w:val="26"/>
          <w:szCs w:val="26"/>
        </w:rPr>
        <w:t>.0</w:t>
      </w:r>
      <w:r w:rsidR="00965762">
        <w:rPr>
          <w:rFonts w:ascii="Times New Roman" w:hAnsi="Times New Roman" w:cs="Times New Roman"/>
          <w:sz w:val="26"/>
          <w:szCs w:val="26"/>
        </w:rPr>
        <w:t>6</w:t>
      </w:r>
      <w:r w:rsidRPr="006D67A1">
        <w:rPr>
          <w:rFonts w:ascii="Times New Roman" w:hAnsi="Times New Roman" w:cs="Times New Roman"/>
          <w:sz w:val="26"/>
          <w:szCs w:val="26"/>
        </w:rPr>
        <w:t>.20</w:t>
      </w:r>
      <w:r w:rsidR="00054BF0">
        <w:rPr>
          <w:rFonts w:ascii="Times New Roman" w:hAnsi="Times New Roman" w:cs="Times New Roman"/>
          <w:sz w:val="26"/>
          <w:szCs w:val="26"/>
        </w:rPr>
        <w:t>20</w:t>
      </w:r>
      <w:r w:rsidRPr="006D67A1">
        <w:rPr>
          <w:rFonts w:ascii="Times New Roman" w:hAnsi="Times New Roman" w:cs="Times New Roman"/>
          <w:sz w:val="26"/>
          <w:szCs w:val="26"/>
        </w:rPr>
        <w:t xml:space="preserve"> г.  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3. Общее число полученных предложений: 0. 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4. Число учтенных предложений: 0. 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5. Число предложений, учтенных частично: 0. 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>6. Число отклоненных предложений: 0.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>7. Свод предложений:</w:t>
      </w:r>
    </w:p>
    <w:p w:rsidR="00ED6024" w:rsidRPr="006D67A1" w:rsidRDefault="00ED6024" w:rsidP="00ED6024">
      <w:pPr>
        <w:pStyle w:val="ConsPlusNonformat"/>
        <w:ind w:left="0" w:right="282" w:firstLine="993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98"/>
        <w:gridCol w:w="1971"/>
        <w:gridCol w:w="3119"/>
      </w:tblGrid>
      <w:tr w:rsidR="00ED6024" w:rsidRPr="006D67A1" w:rsidTr="00825AEB">
        <w:tc>
          <w:tcPr>
            <w:tcW w:w="1418" w:type="dxa"/>
          </w:tcPr>
          <w:p w:rsidR="00ED6024" w:rsidRPr="006D67A1" w:rsidRDefault="00ED6024" w:rsidP="00825AEB">
            <w:pPr>
              <w:pStyle w:val="ConsPlusNonformat"/>
              <w:ind w:left="142" w:right="282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№ п/п/</w:t>
            </w:r>
          </w:p>
        </w:tc>
        <w:tc>
          <w:tcPr>
            <w:tcW w:w="1701" w:type="dxa"/>
          </w:tcPr>
          <w:p w:rsidR="00ED6024" w:rsidRPr="006D67A1" w:rsidRDefault="00ED6024" w:rsidP="00825AEB">
            <w:pPr>
              <w:pStyle w:val="ConsPlusNonformat"/>
              <w:ind w:left="-108" w:right="282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обсуждения</w:t>
            </w:r>
          </w:p>
        </w:tc>
        <w:tc>
          <w:tcPr>
            <w:tcW w:w="1998" w:type="dxa"/>
          </w:tcPr>
          <w:p w:rsidR="00ED6024" w:rsidRPr="006D67A1" w:rsidRDefault="00ED6024" w:rsidP="00825AEB">
            <w:pPr>
              <w:pStyle w:val="ConsPlusNonformat"/>
              <w:ind w:left="-94" w:right="282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  участника</w:t>
            </w:r>
            <w:proofErr w:type="gramEnd"/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обсуждения</w:t>
            </w:r>
          </w:p>
        </w:tc>
        <w:tc>
          <w:tcPr>
            <w:tcW w:w="1971" w:type="dxa"/>
          </w:tcPr>
          <w:p w:rsidR="00ED6024" w:rsidRPr="006D67A1" w:rsidRDefault="00ED6024" w:rsidP="00825AEB">
            <w:pPr>
              <w:pStyle w:val="ConsPlusNonformat"/>
              <w:ind w:left="-108" w:right="282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9" w:type="dxa"/>
          </w:tcPr>
          <w:p w:rsidR="00ED6024" w:rsidRPr="006D67A1" w:rsidRDefault="00ED6024" w:rsidP="00825AEB">
            <w:pPr>
              <w:pStyle w:val="ConsPlusNonformat"/>
              <w:ind w:left="-108" w:right="282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ED6024" w:rsidRPr="006D67A1" w:rsidTr="00825AEB">
        <w:tc>
          <w:tcPr>
            <w:tcW w:w="1418" w:type="dxa"/>
          </w:tcPr>
          <w:p w:rsidR="00ED6024" w:rsidRPr="006D67A1" w:rsidRDefault="00ED6024" w:rsidP="00825AEB">
            <w:pPr>
              <w:pStyle w:val="ConsPlusNonformat"/>
              <w:ind w:right="282" w:hanging="27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D6024" w:rsidRPr="006D67A1" w:rsidRDefault="00D634A9" w:rsidP="00825AEB">
            <w:pPr>
              <w:pStyle w:val="ConsPlusNonformat"/>
              <w:ind w:right="282" w:hanging="27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1998" w:type="dxa"/>
          </w:tcPr>
          <w:p w:rsidR="00ED6024" w:rsidRPr="006D67A1" w:rsidRDefault="00ED6024" w:rsidP="00825AEB">
            <w:pPr>
              <w:pStyle w:val="ConsPlusNonformat"/>
              <w:ind w:right="282" w:hanging="27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ED6024" w:rsidRPr="006D67A1" w:rsidRDefault="00ED6024" w:rsidP="00825AEB">
            <w:pPr>
              <w:pStyle w:val="ConsPlusNonformat"/>
              <w:ind w:right="282" w:hanging="27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D6024" w:rsidRPr="006D67A1" w:rsidRDefault="00ED6024" w:rsidP="00825AEB">
            <w:pPr>
              <w:pStyle w:val="ConsPlusNonformat"/>
              <w:ind w:right="282" w:hanging="27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ED6024" w:rsidRPr="006D67A1" w:rsidRDefault="00ED6024" w:rsidP="00ED6024">
      <w:pPr>
        <w:pStyle w:val="ConsPlusNonformat"/>
        <w:ind w:right="282" w:hanging="278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2861"/>
        <w:gridCol w:w="2616"/>
      </w:tblGrid>
      <w:tr w:rsidR="00ED6024" w:rsidRPr="006D67A1" w:rsidTr="00825AEB">
        <w:tc>
          <w:tcPr>
            <w:tcW w:w="5529" w:type="dxa"/>
          </w:tcPr>
          <w:p w:rsidR="00ED6024" w:rsidRPr="006D67A1" w:rsidRDefault="00ED6024" w:rsidP="00825AEB">
            <w:pPr>
              <w:ind w:left="420" w:right="282" w:hanging="9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6024" w:rsidRPr="006D67A1" w:rsidRDefault="00ED6024" w:rsidP="00825AEB">
            <w:pPr>
              <w:ind w:left="420" w:right="282" w:hanging="9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left="420" w:right="282" w:hanging="9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left="420" w:right="282"/>
              <w:contextualSpacing/>
              <w:rPr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 экономического развития администрации городского округа «Александровск-Сахалинский район»</w:t>
            </w:r>
          </w:p>
        </w:tc>
        <w:tc>
          <w:tcPr>
            <w:tcW w:w="3118" w:type="dxa"/>
          </w:tcPr>
          <w:p w:rsidR="00ED6024" w:rsidRPr="006D67A1" w:rsidRDefault="00ED6024" w:rsidP="00825AEB">
            <w:pPr>
              <w:ind w:left="420" w:right="282" w:hanging="278"/>
              <w:contextualSpacing/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:rsidR="00ED6024" w:rsidRPr="006D67A1" w:rsidRDefault="00ED6024" w:rsidP="00825AEB">
            <w:pPr>
              <w:ind w:left="420" w:right="282" w:hanging="278"/>
              <w:contextualSpacing/>
              <w:rPr>
                <w:sz w:val="26"/>
                <w:szCs w:val="26"/>
              </w:rPr>
            </w:pPr>
          </w:p>
          <w:p w:rsidR="00ED6024" w:rsidRPr="006D67A1" w:rsidRDefault="00ED6024" w:rsidP="00825AEB">
            <w:pPr>
              <w:ind w:right="28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right="28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right="28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right="28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right="28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Д.В.Мельниченко</w:t>
            </w:r>
            <w:proofErr w:type="spellEnd"/>
          </w:p>
        </w:tc>
      </w:tr>
    </w:tbl>
    <w:p w:rsidR="00ED6024" w:rsidRPr="006D67A1" w:rsidRDefault="00ED6024" w:rsidP="00ED6024">
      <w:pPr>
        <w:spacing w:after="0" w:line="360" w:lineRule="auto"/>
        <w:contextualSpacing/>
        <w:rPr>
          <w:sz w:val="26"/>
          <w:szCs w:val="26"/>
        </w:rPr>
      </w:pPr>
    </w:p>
    <w:p w:rsidR="00ED6024" w:rsidRPr="006D67A1" w:rsidRDefault="00ED6024" w:rsidP="00ED6024">
      <w:pPr>
        <w:pStyle w:val="ConsPlusNonformat"/>
        <w:ind w:left="0" w:right="282" w:firstLine="993"/>
        <w:contextualSpacing/>
        <w:rPr>
          <w:rFonts w:ascii="Times New Roman" w:hAnsi="Times New Roman" w:cs="Times New Roman"/>
          <w:sz w:val="26"/>
          <w:szCs w:val="26"/>
        </w:rPr>
      </w:pPr>
    </w:p>
    <w:p w:rsidR="00AA780A" w:rsidRDefault="00AA780A" w:rsidP="004F30FF">
      <w:pPr>
        <w:spacing w:after="0" w:line="360" w:lineRule="auto"/>
        <w:contextualSpacing/>
      </w:pPr>
    </w:p>
    <w:sectPr w:rsidR="00AA780A" w:rsidSect="00A079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77"/>
    <w:rsid w:val="00054BF0"/>
    <w:rsid w:val="003303C8"/>
    <w:rsid w:val="00354AB1"/>
    <w:rsid w:val="00433340"/>
    <w:rsid w:val="004F30FF"/>
    <w:rsid w:val="00631EBC"/>
    <w:rsid w:val="00786DD8"/>
    <w:rsid w:val="00841AF5"/>
    <w:rsid w:val="00920F2C"/>
    <w:rsid w:val="00965762"/>
    <w:rsid w:val="009E71E0"/>
    <w:rsid w:val="00A07978"/>
    <w:rsid w:val="00A85B77"/>
    <w:rsid w:val="00AA3E35"/>
    <w:rsid w:val="00AA780A"/>
    <w:rsid w:val="00D634A9"/>
    <w:rsid w:val="00D65724"/>
    <w:rsid w:val="00E61C77"/>
    <w:rsid w:val="00ED6024"/>
    <w:rsid w:val="00F055AA"/>
    <w:rsid w:val="00F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8D8D-10DC-45BC-AF06-50CAE756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7978"/>
    <w:pPr>
      <w:widowControl w:val="0"/>
      <w:autoSpaceDE w:val="0"/>
      <w:autoSpaceDN w:val="0"/>
      <w:spacing w:after="0" w:line="240" w:lineRule="auto"/>
      <w:ind w:left="420" w:hanging="4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07978"/>
    <w:rPr>
      <w:color w:val="0000FF"/>
      <w:u w:val="single"/>
    </w:rPr>
  </w:style>
  <w:style w:type="table" w:styleId="a4">
    <w:name w:val="Table Grid"/>
    <w:basedOn w:val="a1"/>
    <w:uiPriority w:val="39"/>
    <w:rsid w:val="00A0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-sa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Александра С.</dc:creator>
  <cp:keywords/>
  <dc:description/>
  <cp:lastModifiedBy>Вараксина Гульнара М.</cp:lastModifiedBy>
  <cp:revision>18</cp:revision>
  <cp:lastPrinted>2018-03-16T06:21:00Z</cp:lastPrinted>
  <dcterms:created xsi:type="dcterms:W3CDTF">2018-01-09T03:55:00Z</dcterms:created>
  <dcterms:modified xsi:type="dcterms:W3CDTF">2020-05-25T06:10:00Z</dcterms:modified>
</cp:coreProperties>
</file>