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2D1D" w14:textId="76C7EF28" w:rsidR="00BA36EB" w:rsidRPr="00057990" w:rsidRDefault="00F5443E" w:rsidP="009C00CD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Пресс-релиз</w:t>
      </w:r>
      <w:bookmarkStart w:id="0" w:name="_GoBack"/>
      <w:bookmarkEnd w:id="0"/>
    </w:p>
    <w:p w14:paraId="414A2455" w14:textId="77777777" w:rsidR="00BA36EB" w:rsidRDefault="00BA36EB" w:rsidP="00B9112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DA300A" w14:textId="6F3660E4" w:rsidR="00076A8E" w:rsidRPr="00076A8E" w:rsidRDefault="00076A8E" w:rsidP="00076A8E">
      <w:pPr>
        <w:pBdr>
          <w:bottom w:val="single" w:sz="6" w:space="11" w:color="DDDDDD"/>
        </w:pBdr>
        <w:spacing w:line="40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Возобновление приема документов для признания субъекта малого и среднего предпринимательства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Сахалинской области</w:t>
      </w:r>
      <w:r w:rsidRPr="00076A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социальным предприятием с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01</w:t>
      </w:r>
      <w:r w:rsidRPr="00076A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июня</w:t>
      </w:r>
      <w:r w:rsidRPr="00076A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до 30 декабря 2021 г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ода</w:t>
      </w:r>
    </w:p>
    <w:p w14:paraId="4DFA7BB7" w14:textId="45E3E28B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</w:t>
      </w:r>
      <w:r w:rsidRPr="00B015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 Сахалинской области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извещает о возобновлении приема документов для признания субъекта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 области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социальным предприятием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июня 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30 декабря 2021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046D6E8" w14:textId="77777777" w:rsidR="00076A8E" w:rsidRDefault="00076A8E" w:rsidP="00076A8E">
      <w:pPr>
        <w:spacing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074E9" w14:textId="77777777" w:rsid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2007 года № 209-ФЗ «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в Российской Федерации»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введено определение 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социального предпринимательства и социального предприятия.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              </w:t>
      </w:r>
    </w:p>
    <w:p w14:paraId="6AA67D87" w14:textId="77777777" w:rsid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п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</w:t>
      </w:r>
    </w:p>
    <w:p w14:paraId="6D327417" w14:textId="77777777" w:rsid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внесением изменений в 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(далее – субъекты МСП), имеющих статус социального предприятия, утвержденного приказом Минэкономразвития России от 29 ноября 2019 года № 773, 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и иные документы также могут подаваться субъектами МСП по 31 декабря текущего календарного года.</w:t>
      </w:r>
    </w:p>
    <w:p w14:paraId="5955A1B4" w14:textId="77777777" w:rsid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2021 года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сведения о социальных предприятиях включаются в Единый реестр субъектов малого и среднего 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предпринимательства, размещенный на сайте ФНС России, в сроки: 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10 июля 2021 года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далее ежемесячно – </w:t>
      </w:r>
      <w:r w:rsidRPr="00076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0-го числа второго месяца, следующего за месяцем принятия уполномоченным органом решения о признании субъекта МСП социальным предприятием.</w:t>
      </w:r>
    </w:p>
    <w:p w14:paraId="5D25B709" w14:textId="77777777" w:rsid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68E732" w14:textId="13433208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Кто может получить статус «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ый предприниматель»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767A5356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статус социального предприятия и государственную поддержку могут рассчитывать компании малого и среднего бизнеса, которые соответствуют следующим критериям:</w:t>
      </w:r>
    </w:p>
    <w:p w14:paraId="4DDBF2EB" w14:textId="7BCFC29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категория – 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трудоустройство социально уязвимых категорий населения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(перечень определен </w:t>
      </w:r>
      <w:hyperlink r:id="rId5" w:history="1">
        <w:r w:rsidRPr="00076A8E">
          <w:rPr>
            <w:rFonts w:ascii="Times New Roman" w:eastAsia="Times New Roman" w:hAnsi="Times New Roman" w:cs="Times New Roman"/>
            <w:color w:val="0065A2"/>
            <w:sz w:val="28"/>
            <w:szCs w:val="28"/>
            <w:u w:val="single"/>
            <w:lang w:eastAsia="ru-RU"/>
          </w:rPr>
          <w:t>пунктом 1 части 1 ст. 24.1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24 июля 2007 года № 209-ФЗ «О развитии малого и среднего предпринимательства в Российской Федерации»). Требование: доля таких работников от общего штата – не менее 50% (но не менее двух человек), а фонд оплаты труда – не менее 25%.</w:t>
      </w:r>
    </w:p>
    <w:p w14:paraId="0A02F1C6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категория – 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продуктов и услуг социально уязвимых категорий населения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6" w:history="1">
        <w:r w:rsidRPr="00076A8E">
          <w:rPr>
            <w:rFonts w:ascii="Times New Roman" w:eastAsia="Times New Roman" w:hAnsi="Times New Roman" w:cs="Times New Roman"/>
            <w:color w:val="0065A2"/>
            <w:sz w:val="28"/>
            <w:szCs w:val="28"/>
            <w:u w:val="single"/>
            <w:lang w:eastAsia="ru-RU"/>
          </w:rPr>
          <w:t>пункт 1 части 1 ст. 24.1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закона). Требования: доля доходов по итогам предыдущего года составляет не менее 50% в общем объеме не менее 50% чистой прибыли, полученной за предшествующий год, направлена на осуществление деятельности в текущем году.</w:t>
      </w:r>
    </w:p>
    <w:p w14:paraId="2E01E896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категория – 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производство товаров (работ, услуг) для социально уязвимых категорий населения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(пункт 1 части 1 ст. 24.1 Федерального закона). Перечень видов товаров, работ и услуг установлен </w:t>
      </w:r>
      <w:hyperlink r:id="rId7" w:history="1">
        <w:r w:rsidRPr="00076A8E">
          <w:rPr>
            <w:rFonts w:ascii="Times New Roman" w:eastAsia="Times New Roman" w:hAnsi="Times New Roman" w:cs="Times New Roman"/>
            <w:color w:val="0065A2"/>
            <w:sz w:val="28"/>
            <w:szCs w:val="28"/>
            <w:u w:val="single"/>
            <w:lang w:eastAsia="ru-RU"/>
          </w:rPr>
          <w:t>пунктом 3 части 1 ст. 24.1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закона. Требования аналогичны тем, кто относится ко второй категории.</w:t>
      </w:r>
    </w:p>
    <w:p w14:paraId="1A448A0D" w14:textId="085217EB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категория 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B0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деятельность, направленная на достижение общественно полезных целей и способствующая решению соци</w:t>
      </w: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альных проблем общества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деятельности установлены </w:t>
      </w:r>
      <w:hyperlink r:id="rId8" w:history="1">
        <w:r w:rsidRPr="00076A8E">
          <w:rPr>
            <w:rFonts w:ascii="Times New Roman" w:eastAsia="Times New Roman" w:hAnsi="Times New Roman" w:cs="Times New Roman"/>
            <w:color w:val="0065A2"/>
            <w:sz w:val="28"/>
            <w:szCs w:val="28"/>
            <w:u w:val="single"/>
            <w:lang w:eastAsia="ru-RU"/>
          </w:rPr>
          <w:t>пунктом 4 части 1 ст. 24.1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закона; требования аналогичны тем, кто относится ко второй категории.</w:t>
      </w:r>
    </w:p>
    <w:p w14:paraId="5270DA1B" w14:textId="77777777" w:rsidR="00076A8E" w:rsidRPr="00076A8E" w:rsidRDefault="00076A8E" w:rsidP="00076A8E">
      <w:pPr>
        <w:spacing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6C1F4A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целей информирования о критериях и видах деятельности, по которым СМСП может войти в реестр социальных предприятий был разработан тест, пройдя который можно узнать о возможности получения данного статуса и необходимом перечне документов.</w:t>
      </w:r>
    </w:p>
    <w:p w14:paraId="24F93FCA" w14:textId="77777777" w:rsidR="00076A8E" w:rsidRPr="00076A8E" w:rsidRDefault="00F5443E" w:rsidP="00076A8E">
      <w:pPr>
        <w:spacing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076A8E"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http://www.nb-fund.ru/sewizard/</w:t>
        </w:r>
      </w:hyperlink>
    </w:p>
    <w:p w14:paraId="0910DD10" w14:textId="77777777" w:rsidR="00076A8E" w:rsidRPr="00076A8E" w:rsidRDefault="00076A8E" w:rsidP="00076A8E">
      <w:pPr>
        <w:spacing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66FD5686" w14:textId="035CF93E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Порядок подачи 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кументов для получения статуса «С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оциальный предприниматель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5552D5DB" w14:textId="77777777" w:rsidR="00076A8E" w:rsidRDefault="00076A8E" w:rsidP="00076A8E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для представления документы:</w:t>
      </w:r>
    </w:p>
    <w:p w14:paraId="1D687292" w14:textId="77777777" w:rsidR="00076A8E" w:rsidRDefault="00076A8E" w:rsidP="00076A8E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признании субъекта МСП социальным предприятием (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образец приведен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приложении 1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hyperlink r:id="rId11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Порядку признания субъекта МСП социальным предприятием, утвержденному приказом Минэкономразвития России от 29.11.2019 № 773</w:t>
        </w:r>
      </w:hyperlink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(далее – Порядок)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подписанное заявител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– и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ндивидуальным предпринимат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елем, руководителем заявителя – ю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ридического лица либо иным уполномоченным лицом, или подписанное уполномоченным заявителем лицом, действующим на основании доверенности.</w:t>
      </w:r>
    </w:p>
    <w:p w14:paraId="431AC736" w14:textId="20DE88EB" w:rsidR="00076A8E" w:rsidRPr="00076A8E" w:rsidRDefault="00076A8E" w:rsidP="00076A8E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документы, в зависимости от условия (условий), установленного 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частями 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2 статьи 24.1 Федерального закона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5593E2D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категория: 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МСП вместе с заявлением представляет:</w:t>
      </w:r>
    </w:p>
    <w:p w14:paraId="7BB34333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копию штатного расписания заявителя, действительного на дату подачи заявления;</w:t>
      </w:r>
    </w:p>
    <w:p w14:paraId="2725E94D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трудовых договоров с работниками заявителя из числа социально уязвимых категорий населения;</w:t>
      </w:r>
    </w:p>
    <w:p w14:paraId="7473E67E" w14:textId="64AC977F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копии документов, подтверждающих отнесение работников заявителя к социально уязвимым категориям населения, в соответствии с рекомендуемым перечнем, предусмотренным </w:t>
      </w:r>
      <w:hyperlink r:id="rId12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приложением № 3 к Порядку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487DD2" w14:textId="77777777" w:rsid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численности и заработной плате работников заявителя из числа социально уязвимых категорий населения. </w:t>
      </w:r>
      <w:r w:rsidRPr="00076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представления указанных сведений приведен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 </w:t>
      </w:r>
      <w:hyperlink r:id="rId13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приложении № 4 к Порядку</w:t>
        </w:r>
      </w:hyperlink>
      <w:r w:rsidRPr="00076A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14:paraId="6464CFED" w14:textId="77777777" w:rsid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копии согласий на обработку персональных данных работников заявителя из числа социально уязвимых категорий населения (с указанием на то, что персональные данные предоставляются для цели признания субъекта МСП социальным предприятием).</w:t>
      </w:r>
    </w:p>
    <w:p w14:paraId="603C6ACB" w14:textId="035EBC2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категория: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 МСП вместе с заявлением представляет:</w:t>
      </w:r>
    </w:p>
    <w:p w14:paraId="08D9E184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реализации товаров (работ, услуг), производимых гражданами из числа социально уязвимых категорий населения. </w:t>
      </w:r>
      <w:r w:rsidRPr="00076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представления указанных сведений приведен в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hyperlink r:id="rId14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приложении № 5 к Порядку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411DD0" w14:textId="39E914F0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о доле доходов, полученных заявителем от осуществления деятельности по реализации производимых социально уязвимыми категориями населения товаров (работ, услуг),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год). </w:t>
      </w:r>
      <w:r w:rsidRPr="00076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указанной справки приведен в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hyperlink r:id="rId15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приложении № 6 к Порядку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21B7B0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категория: 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МСП вместе с заявлением представляет:</w:t>
      </w:r>
    </w:p>
    <w:p w14:paraId="3C90AFFB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сведения об осуществлении деятельности по производству товаров (работ, услуг), предназначенных для социально уязвимых 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категорий населения, в соответствии с направлениями деятельности, указанными в </w:t>
      </w:r>
      <w:hyperlink r:id="rId16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3 части 1 статьи 24.1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6A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 закона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 </w:t>
      </w:r>
      <w:r w:rsidRPr="00076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представления указанных сведений приведен в </w:t>
      </w:r>
      <w:hyperlink r:id="rId17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приложении № 7 к Порядку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BC103F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о доле доходов, полученных заявителем от осуществления деятельности (видов такой деятельности), указанной 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 </w:t>
      </w:r>
      <w:hyperlink r:id="rId18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пункте 3 части 1 статьи 24.1 </w:t>
        </w:r>
      </w:hyperlink>
      <w:r w:rsidRPr="00076A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 закона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 </w:t>
      </w:r>
      <w:r w:rsidRPr="00076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указанной справки приведен в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hyperlink r:id="rId19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приложении № 6 к Порядку</w:t>
        </w:r>
      </w:hyperlink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6AC7EF1D" w14:textId="77777777" w:rsidR="00076A8E" w:rsidRP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категория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Субъект МСП вместе с заявлением представляет:</w:t>
      </w:r>
    </w:p>
    <w:p w14:paraId="7A008CE0" w14:textId="3114EA47" w:rsidR="00076A8E" w:rsidRDefault="00076A8E" w:rsidP="00076A8E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об осуществлении деятельности из числа видов деятельности, указанных в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hyperlink r:id="rId20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пункте 4 части 1 статьи 24.1</w:t>
        </w:r>
      </w:hyperlink>
      <w:r w:rsidR="00D7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 направленной на достижение общественно полезных целей, способствующих решению социальных проблем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представления указанных сведений приведен в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hyperlink r:id="rId21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приложении № 8 к Порядку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0F81B1" w14:textId="77777777" w:rsidR="00D74B73" w:rsidRDefault="00076A8E" w:rsidP="00D74B73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справку о доле доходов, полученных заявителем от осуществления деятельности (видов такой деятельности), указанной 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</w:t>
      </w:r>
      <w:hyperlink r:id="rId22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пункте 4 части 1 статьи</w:t>
        </w:r>
        <w:r w:rsidR="00D74B73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 xml:space="preserve"> </w:t>
        </w:r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 xml:space="preserve"> 24.1</w:t>
        </w:r>
      </w:hyperlink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76A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Федерального закона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</w:t>
      </w: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 </w:t>
      </w:r>
      <w:r w:rsidRPr="00076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указанной справки приведен в</w:t>
      </w: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hyperlink r:id="rId23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приложении № 6 к Порядку</w:t>
        </w:r>
      </w:hyperlink>
      <w:r w:rsidR="00D74B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6BBCFD44" w14:textId="77777777" w:rsidR="00D74B73" w:rsidRDefault="00076A8E" w:rsidP="00D74B73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уполномоченного лица заявителя, удостоверяющая право на подписание заявления и (или) документов (в случае подачи документов представителем заявителя, действующим на основании доверенности).</w:t>
      </w:r>
    </w:p>
    <w:p w14:paraId="51BC1C36" w14:textId="77777777" w:rsidR="00D74B73" w:rsidRDefault="00076A8E" w:rsidP="00D74B73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МСП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 представить также отчет о социальном воздействии.</w:t>
      </w:r>
    </w:p>
    <w:p w14:paraId="7889F5FA" w14:textId="0ED30D91" w:rsidR="00076A8E" w:rsidRPr="00076A8E" w:rsidRDefault="00076A8E" w:rsidP="00D74B73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Рекомендуемый образец отчета о социальном воздействии приведен в </w:t>
      </w:r>
      <w:hyperlink r:id="rId24" w:history="1">
        <w:r w:rsidRPr="00076A8E">
          <w:rPr>
            <w:rFonts w:ascii="Times New Roman" w:eastAsia="Times New Roman" w:hAnsi="Times New Roman" w:cs="Times New Roman"/>
            <w:b/>
            <w:bCs/>
            <w:i/>
            <w:iCs/>
            <w:color w:val="0065A2"/>
            <w:sz w:val="28"/>
            <w:szCs w:val="28"/>
            <w:u w:val="single"/>
            <w:lang w:eastAsia="ru-RU"/>
          </w:rPr>
          <w:t>приложении № 2 к Порядку</w:t>
        </w:r>
      </w:hyperlink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AE6FA1" w14:textId="77777777" w:rsidR="00076A8E" w:rsidRPr="00076A8E" w:rsidRDefault="00076A8E" w:rsidP="00D74B73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заявителем указанного отчета не может являться основанием для отказа в признании субъекта МСП социальным предприятием.</w:t>
      </w:r>
    </w:p>
    <w:p w14:paraId="41FD5E69" w14:textId="77777777" w:rsidR="00076A8E" w:rsidRPr="00076A8E" w:rsidRDefault="00076A8E" w:rsidP="00076A8E">
      <w:pPr>
        <w:spacing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EBE43F" w14:textId="77777777" w:rsidR="00212813" w:rsidRPr="00F338E2" w:rsidRDefault="00212813" w:rsidP="00212813">
      <w:pPr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признания социальным предприятием субъект МСП, зарегистрированный в качестве налогоплательщика на территории Сахалинской области, может представить пакет документов любым удобным для него </w:t>
      </w:r>
      <w:r w:rsidRPr="00F338E2">
        <w:rPr>
          <w:rFonts w:ascii="Times New Roman" w:hAnsi="Times New Roman" w:cs="Times New Roman"/>
          <w:sz w:val="28"/>
          <w:szCs w:val="28"/>
          <w:lang w:eastAsia="ru-RU"/>
        </w:rPr>
        <w:t>способом:</w:t>
      </w:r>
    </w:p>
    <w:p w14:paraId="71B1872B" w14:textId="6F075E80" w:rsidR="00212813" w:rsidRPr="00F338E2" w:rsidRDefault="00212813" w:rsidP="00212813">
      <w:pPr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338E2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F33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Центр оказания услуг «Мой бизнес»</w:t>
      </w:r>
      <w:r w:rsidRPr="00F338E2">
        <w:rPr>
          <w:rFonts w:ascii="Times New Roman" w:hAnsi="Times New Roman" w:cs="Times New Roman"/>
          <w:sz w:val="28"/>
          <w:szCs w:val="28"/>
          <w:lang w:eastAsia="ru-RU"/>
        </w:rPr>
        <w:t>: г. Южно-Сахалинск, ул. Емельянова, д. 6 (режим работы Пн-Пт 09:00 - 17:15). Контактный телефон 8-800-222-01</w:t>
      </w:r>
      <w:r w:rsidR="00F338E2" w:rsidRPr="00F338E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338E2">
        <w:rPr>
          <w:rFonts w:ascii="Times New Roman" w:hAnsi="Times New Roman" w:cs="Times New Roman"/>
          <w:sz w:val="28"/>
          <w:szCs w:val="28"/>
          <w:lang w:eastAsia="ru-RU"/>
        </w:rPr>
        <w:t>23 (доб. 2).</w:t>
      </w:r>
    </w:p>
    <w:p w14:paraId="44C0D284" w14:textId="64EBE2E3" w:rsidR="00212813" w:rsidRPr="00F338E2" w:rsidRDefault="00212813" w:rsidP="00212813">
      <w:pPr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8E2">
        <w:rPr>
          <w:rFonts w:ascii="Times New Roman" w:hAnsi="Times New Roman" w:cs="Times New Roman"/>
          <w:sz w:val="28"/>
          <w:szCs w:val="28"/>
          <w:lang w:eastAsia="ru-RU"/>
        </w:rPr>
        <w:t>- направить заявление и комплект документов по эл. почте: </w:t>
      </w:r>
      <w:hyperlink r:id="rId25" w:history="1">
        <w:r w:rsidRPr="00F338E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mybusiness65@sakhalin.gov.ru</w:t>
        </w:r>
      </w:hyperlink>
      <w:r w:rsidRPr="00F338E2">
        <w:rPr>
          <w:rFonts w:ascii="Times New Roman" w:hAnsi="Times New Roman" w:cs="Times New Roman"/>
          <w:sz w:val="28"/>
          <w:szCs w:val="28"/>
          <w:lang w:eastAsia="ru-RU"/>
        </w:rPr>
        <w:t xml:space="preserve"> с последующей досылкой (передачей) оригинала на бумажном носителе в Центр оказания услуг «Мой бизнес» </w:t>
      </w:r>
      <w:r w:rsidR="00F338E2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 </w:t>
      </w:r>
      <w:r w:rsidRPr="00F338E2">
        <w:rPr>
          <w:rFonts w:ascii="Times New Roman" w:hAnsi="Times New Roman" w:cs="Times New Roman"/>
          <w:sz w:val="28"/>
          <w:szCs w:val="28"/>
          <w:lang w:eastAsia="ru-RU"/>
        </w:rPr>
        <w:t>г. Южно-Сахалинск, ул. Емельянова, д. 6.</w:t>
      </w:r>
    </w:p>
    <w:p w14:paraId="527A3AFF" w14:textId="77777777" w:rsidR="00212813" w:rsidRDefault="00212813" w:rsidP="00D74B73">
      <w:pPr>
        <w:spacing w:line="4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782F8AB" w14:textId="08C15049" w:rsidR="00076A8E" w:rsidRPr="00076A8E" w:rsidRDefault="00076A8E" w:rsidP="00076A8E">
      <w:pPr>
        <w:spacing w:line="4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166011A" w14:textId="6DC011B1" w:rsidR="00C908B8" w:rsidRPr="00057990" w:rsidRDefault="00C908B8" w:rsidP="009C0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sectPr w:rsidR="00C908B8" w:rsidRPr="0005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204"/>
    <w:multiLevelType w:val="multilevel"/>
    <w:tmpl w:val="0750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C1286"/>
    <w:multiLevelType w:val="multilevel"/>
    <w:tmpl w:val="BE6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B8"/>
    <w:rsid w:val="00012CE8"/>
    <w:rsid w:val="00057990"/>
    <w:rsid w:val="00076A8E"/>
    <w:rsid w:val="00212813"/>
    <w:rsid w:val="00223EAD"/>
    <w:rsid w:val="002322E3"/>
    <w:rsid w:val="00316B14"/>
    <w:rsid w:val="00594C9E"/>
    <w:rsid w:val="005B20F5"/>
    <w:rsid w:val="00771DDC"/>
    <w:rsid w:val="00782615"/>
    <w:rsid w:val="009C00CD"/>
    <w:rsid w:val="009F1131"/>
    <w:rsid w:val="00B0156F"/>
    <w:rsid w:val="00B91127"/>
    <w:rsid w:val="00BA36EB"/>
    <w:rsid w:val="00C1572C"/>
    <w:rsid w:val="00C85F3C"/>
    <w:rsid w:val="00C908B8"/>
    <w:rsid w:val="00D74B73"/>
    <w:rsid w:val="00EA4C6B"/>
    <w:rsid w:val="00EC6FE2"/>
    <w:rsid w:val="00F338E2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2939"/>
  <w15:chartTrackingRefBased/>
  <w15:docId w15:val="{307E0A6B-0AE8-6D4F-B6E9-962927B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465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7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48220410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</w:divsChild>
        </w:div>
      </w:divsChild>
    </w:div>
    <w:div w:id="1688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mbm.ru/upload/iblock/91d/%D0%BF%D1%83%D0%BD%D0%BA%D1%82%204%20%D1%87%D0%B0%D1%81%D1%82%D0%B8%201%20%D1%81%D1%82.%2024.1%20%D0%A4%D0%B5%D0%B4%D0%B5%D1%80%D0%B0%D0%BB%D1%8C%D0%BD%D0%BE%D0%B3%D0%BE%20%D0%B7%D0%B0%D0%BA%D0%BE%D0%BD%D0%B0.docx" TargetMode="External"/><Relationship Id="rId13" Type="http://schemas.openxmlformats.org/officeDocument/2006/relationships/hyperlink" Target="https://yadi.sk/i/8MRPt2PIxFYW-w" TargetMode="External"/><Relationship Id="rId18" Type="http://schemas.openxmlformats.org/officeDocument/2006/relationships/hyperlink" Target="https://www.mos.ru/upload/alerts/files/pynkt3chasti1st241Federalnogozakona(3)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di.sk/i/9h0Da_yre67zDg" TargetMode="External"/><Relationship Id="rId7" Type="http://schemas.openxmlformats.org/officeDocument/2006/relationships/hyperlink" Target="https://dp.mbm.ru/upload/iblock/06a/%D0%BF%D1%83%D0%BD%D0%BA%D1%82%203%20%D1%87%D0%B0%D1%81%D1%82%D0%B8%201%20%D1%81%D1%82.%2024.1%20%D0%A4%D0%B5%D0%B4%D0%B5%D1%80%D0%B0%D0%BB%D1%8C%D0%BD%D0%BE%D0%B3%D0%BE%20%D0%B7%D0%B0%D0%BA%D0%BE%D0%BD%D0%B0.docx" TargetMode="External"/><Relationship Id="rId12" Type="http://schemas.openxmlformats.org/officeDocument/2006/relationships/hyperlink" Target="https://yadi.sk/i/WiUxzzp-_9qWCg" TargetMode="External"/><Relationship Id="rId17" Type="http://schemas.openxmlformats.org/officeDocument/2006/relationships/hyperlink" Target="https://yadi.sk/i/n27HTGOhxRl-yQ" TargetMode="External"/><Relationship Id="rId25" Type="http://schemas.openxmlformats.org/officeDocument/2006/relationships/hyperlink" Target="mailto:mybusiness65@sakhalin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w4tg-bsvlq6Bug" TargetMode="External"/><Relationship Id="rId20" Type="http://schemas.openxmlformats.org/officeDocument/2006/relationships/hyperlink" Target="https://yadi.sk/i/CKNs4DP51LUE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p.mbm.ru/upload/iblock/0f3/%D0%BF%D1%83%D0%BD%D0%BA%D1%82%201%20%D1%87%D0%B0%D1%81%D1%82%D0%B8%201%20%D1%81%D1%82.%2024.1%20%D0%A4%D0%B5%D0%B4%D0%B5%D1%80%D0%B0%D0%BB%D1%8C%D0%BD%D0%BE%D0%B3%D0%BE%20%D0%B7%D0%B0%D0%BA%D0%BE%D0%BD%D0%B0.docx" TargetMode="External"/><Relationship Id="rId11" Type="http://schemas.openxmlformats.org/officeDocument/2006/relationships/hyperlink" Target="https://www.mos.ru/dpir/documents/federalnoe-zakonodatelstvo/view/233928220/" TargetMode="External"/><Relationship Id="rId24" Type="http://schemas.openxmlformats.org/officeDocument/2006/relationships/hyperlink" Target="https://yadi.sk/i/PBpwvEhysTMlYw" TargetMode="External"/><Relationship Id="rId5" Type="http://schemas.openxmlformats.org/officeDocument/2006/relationships/hyperlink" Target="https://dp.mbm.ru/upload/iblock/0f3/%D0%BF%D1%83%D0%BD%D0%BA%D1%82%201%20%D1%87%D0%B0%D1%81%D1%82%D0%B8%201%20%D1%81%D1%82.%2024.1%20%D0%A4%D0%B5%D0%B4%D0%B5%D1%80%D0%B0%D0%BB%D1%8C%D0%BD%D0%BE%D0%B3%D0%BE%20%D0%B7%D0%B0%D0%BA%D0%BE%D0%BD%D0%B0.docx" TargetMode="External"/><Relationship Id="rId15" Type="http://schemas.openxmlformats.org/officeDocument/2006/relationships/hyperlink" Target="https://yadi.sk/i/RGoi5mMwGDshtg" TargetMode="External"/><Relationship Id="rId23" Type="http://schemas.openxmlformats.org/officeDocument/2006/relationships/hyperlink" Target="https://yadi.sk/i/uErBi5Q0D-ZJIA" TargetMode="External"/><Relationship Id="rId10" Type="http://schemas.openxmlformats.org/officeDocument/2006/relationships/hyperlink" Target="https://yadi.sk/i/GXijEOI6GGOZTA" TargetMode="External"/><Relationship Id="rId19" Type="http://schemas.openxmlformats.org/officeDocument/2006/relationships/hyperlink" Target="https://yadi.sk/i/eBUGYWaUwfVt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-fund.ru/sewizard/" TargetMode="External"/><Relationship Id="rId14" Type="http://schemas.openxmlformats.org/officeDocument/2006/relationships/hyperlink" Target="https://yadi.sk/i/FFawjiNabRTPUQ" TargetMode="External"/><Relationship Id="rId22" Type="http://schemas.openxmlformats.org/officeDocument/2006/relationships/hyperlink" Target="https://yadi.sk/i/CKNs4DP51LUEo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Goncharenko</dc:creator>
  <cp:keywords/>
  <dc:description/>
  <cp:lastModifiedBy>Борисова Анна Борисовна</cp:lastModifiedBy>
  <cp:revision>7</cp:revision>
  <dcterms:created xsi:type="dcterms:W3CDTF">2021-06-02T05:07:00Z</dcterms:created>
  <dcterms:modified xsi:type="dcterms:W3CDTF">2021-06-10T23:57:00Z</dcterms:modified>
</cp:coreProperties>
</file>