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2F19" w14:textId="258DBD4D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EB21BC" wp14:editId="717A1497">
            <wp:extent cx="914400" cy="12096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9392" w14:textId="77777777" w:rsidR="00336C94" w:rsidRPr="00C756E1" w:rsidRDefault="00336C94" w:rsidP="0033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B1870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9556B5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22C2550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A03372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27DE6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A04A018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7E93C3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6E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74E940" wp14:editId="67253AF4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478E" w14:textId="77777777" w:rsidR="00336C94" w:rsidRPr="00C756E1" w:rsidRDefault="00336C94" w:rsidP="0033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80D067" w14:textId="54F7021E" w:rsidR="00336C94" w:rsidRPr="00C756E1" w:rsidRDefault="00F605A6" w:rsidP="00336C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6C94"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11.05.2018 г.</w:t>
      </w:r>
      <w:r w:rsidR="00336C94"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251</w:t>
      </w:r>
      <w:r w:rsidR="00336C94"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5C7D3A3" w14:textId="77777777" w:rsidR="00336C94" w:rsidRPr="00C756E1" w:rsidRDefault="00336C94" w:rsidP="00336C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4E0EF459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336C94" w:rsidRPr="00C756E1" w14:paraId="36DA8AAF" w14:textId="77777777" w:rsidTr="00AF2AA1">
        <w:trPr>
          <w:trHeight w:val="1593"/>
        </w:trPr>
        <w:tc>
          <w:tcPr>
            <w:tcW w:w="5581" w:type="dxa"/>
          </w:tcPr>
          <w:p w14:paraId="2EC0D5E5" w14:textId="77777777" w:rsidR="00336C94" w:rsidRPr="00C756E1" w:rsidRDefault="00336C94" w:rsidP="00AF2A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</w:t>
            </w:r>
            <w:r>
              <w:t xml:space="preserve"> </w:t>
            </w:r>
            <w:r w:rsidRPr="0020289B">
              <w:rPr>
                <w:rFonts w:ascii="Times New Roman" w:hAnsi="Times New Roman" w:cs="Times New Roman"/>
                <w:b/>
                <w:sz w:val="28"/>
                <w:szCs w:val="28"/>
              </w:rPr>
              <w:t>и реализации сельскохозяйственной продукции</w:t>
            </w:r>
          </w:p>
        </w:tc>
        <w:bookmarkStart w:id="0" w:name="_GoBack"/>
        <w:bookmarkEnd w:id="0"/>
      </w:tr>
    </w:tbl>
    <w:p w14:paraId="790722E7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2F520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ст.78, 86 Бюджетного К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C75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«Об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 –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«Александровск-Сахалинский район» от 23.07.2014г.  № 305, администрация городского округа «Александровск-Сахалинский район» </w:t>
      </w:r>
      <w:r w:rsidRPr="00AE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512942F" w14:textId="77777777" w:rsidR="00336C94" w:rsidRPr="00C756E1" w:rsidRDefault="00336C94" w:rsidP="00336C9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 (прилагается).</w:t>
      </w:r>
    </w:p>
    <w:p w14:paraId="24CB9476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24.07.2017 г.  № 476 «Об 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продукции».</w:t>
      </w:r>
    </w:p>
    <w:p w14:paraId="310B2DFD" w14:textId="77777777" w:rsidR="00336C94" w:rsidRPr="00C756E1" w:rsidRDefault="00336C94" w:rsidP="00336C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городского округа «Александровск-Сахалинский район».</w:t>
      </w:r>
    </w:p>
    <w:p w14:paraId="14F00274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вице- мэра ГО «Александровск-Сахалинский район».</w:t>
      </w:r>
    </w:p>
    <w:p w14:paraId="569AD0D0" w14:textId="77777777" w:rsidR="00336C94" w:rsidRPr="00C756E1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56E1">
        <w:rPr>
          <w:rFonts w:ascii="Times New Roman" w:hAnsi="Times New Roman" w:cs="Times New Roman"/>
          <w:b/>
        </w:rPr>
        <w:t xml:space="preserve">      </w:t>
      </w:r>
    </w:p>
    <w:p w14:paraId="0C49B001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1D42F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5BCEE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0DD699" w14:textId="77777777" w:rsidR="00336C94" w:rsidRPr="00E5035E" w:rsidRDefault="00336C94" w:rsidP="00336C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35E">
        <w:rPr>
          <w:rFonts w:ascii="Times New Roman" w:hAnsi="Times New Roman" w:cs="Times New Roman"/>
          <w:b/>
          <w:sz w:val="28"/>
          <w:szCs w:val="28"/>
        </w:rPr>
        <w:t xml:space="preserve">Мэр городского округа </w:t>
      </w:r>
    </w:p>
    <w:p w14:paraId="7CEE77C8" w14:textId="77777777" w:rsidR="00336C94" w:rsidRPr="00E5035E" w:rsidRDefault="00336C94" w:rsidP="00336C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35E">
        <w:rPr>
          <w:rFonts w:ascii="Times New Roman" w:hAnsi="Times New Roman" w:cs="Times New Roman"/>
          <w:b/>
          <w:sz w:val="28"/>
          <w:szCs w:val="28"/>
        </w:rPr>
        <w:t xml:space="preserve">«Александровск - Сахалинский </w:t>
      </w:r>
      <w:proofErr w:type="gramStart"/>
      <w:r w:rsidRPr="00E5035E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E503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5035E"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5E">
        <w:rPr>
          <w:rFonts w:ascii="Times New Roman" w:hAnsi="Times New Roman" w:cs="Times New Roman"/>
          <w:b/>
          <w:sz w:val="28"/>
          <w:szCs w:val="28"/>
        </w:rPr>
        <w:t>Иль</w:t>
      </w:r>
    </w:p>
    <w:p w14:paraId="63762971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0C292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531CE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492B6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D3904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133AF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88342" w14:textId="77777777" w:rsidR="00336C94" w:rsidRPr="00C756E1" w:rsidRDefault="00336C94" w:rsidP="00336C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5206E24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hAnsi="Times New Roman" w:cs="Times New Roman"/>
        </w:rPr>
        <w:lastRenderedPageBreak/>
        <w:t xml:space="preserve"> </w:t>
      </w: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282E3BE3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C4105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21171038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 - Сахалинский район»</w:t>
      </w:r>
    </w:p>
    <w:p w14:paraId="0CD5FF0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№</w:t>
      </w:r>
    </w:p>
    <w:p w14:paraId="08A64CE0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14:paraId="6EDFD4DC" w14:textId="77777777" w:rsidR="00336C94" w:rsidRPr="00C756E1" w:rsidRDefault="00336C94" w:rsidP="00336C94">
      <w:pPr>
        <w:pStyle w:val="ConsPlusTitle"/>
        <w:ind w:firstLine="709"/>
        <w:contextualSpacing/>
        <w:jc w:val="center"/>
        <w:rPr>
          <w:sz w:val="28"/>
          <w:szCs w:val="28"/>
        </w:rPr>
      </w:pPr>
      <w:r w:rsidRPr="00C756E1">
        <w:rPr>
          <w:sz w:val="28"/>
          <w:szCs w:val="28"/>
        </w:rPr>
        <w:t>ПОРЯДОК</w:t>
      </w:r>
    </w:p>
    <w:p w14:paraId="1BF5F190" w14:textId="77777777" w:rsidR="00336C94" w:rsidRDefault="00336C94" w:rsidP="00336C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6E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C756E1">
        <w:rPr>
          <w:rFonts w:ascii="Times New Roman" w:hAnsi="Times New Roman" w:cs="Times New Roman"/>
          <w:b/>
          <w:sz w:val="28"/>
          <w:szCs w:val="28"/>
        </w:rPr>
        <w:t xml:space="preserve"> субсидии на возмещение части затрат сельхозпроизводителям (кроме ЛПХ)  на приобретение оборудования для производства 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продукции</w:t>
      </w:r>
    </w:p>
    <w:p w14:paraId="4540DBAF" w14:textId="77777777" w:rsidR="00336C94" w:rsidRPr="00A61602" w:rsidRDefault="00336C94" w:rsidP="00336C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88F28" w14:textId="77777777" w:rsidR="00336C94" w:rsidRPr="00A61602" w:rsidRDefault="00336C94" w:rsidP="00336C9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68D8CF6A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2953">
        <w:rPr>
          <w:rFonts w:ascii="Times New Roman" w:hAnsi="Times New Roman" w:cs="Times New Roman"/>
          <w:sz w:val="28"/>
          <w:szCs w:val="28"/>
        </w:rPr>
        <w:t>возмещение части затрат сельхозпроизводителям (кроме ЛПХ)  на приобретение оборудования для производства и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FE">
        <w:rPr>
          <w:rFonts w:ascii="Times New Roman" w:hAnsi="Times New Roman" w:cs="Times New Roman"/>
          <w:sz w:val="28"/>
          <w:szCs w:val="28"/>
        </w:rPr>
        <w:t>устанавливает расходные обязательства бюджета городского округа «Александровск-Сахалинский район», возникающие при выполнении администрацией городского округа «Александровск-Сахалинский район» полномочий по муниципальной поддержке сельхозпроизводителей (кроме ЛПХ) и определяет сельхозпроизводителей</w:t>
      </w:r>
      <w:r w:rsidRPr="00C756E1">
        <w:rPr>
          <w:rFonts w:ascii="Times New Roman" w:hAnsi="Times New Roman" w:cs="Times New Roman"/>
          <w:sz w:val="28"/>
          <w:szCs w:val="28"/>
        </w:rPr>
        <w:t>, имеющих право на получение субсидий,</w:t>
      </w:r>
      <w:r w:rsidRPr="00D83268">
        <w:t xml:space="preserve"> </w:t>
      </w:r>
      <w:r w:rsidRPr="00D83268">
        <w:rPr>
          <w:rFonts w:ascii="Times New Roman" w:hAnsi="Times New Roman" w:cs="Times New Roman"/>
          <w:sz w:val="28"/>
          <w:szCs w:val="28"/>
        </w:rPr>
        <w:t>критерии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сельхозпроизводителям (кроме ЛПХ) (далее - Субъекты) в соответствии с подпрограммой  «Развитие сельского хозяйства 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 (далее - Подпрограмма). </w:t>
      </w:r>
    </w:p>
    <w:p w14:paraId="609A0633" w14:textId="77777777" w:rsidR="00336C94" w:rsidRPr="00155D6F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</w:t>
      </w:r>
      <w:r w:rsidRPr="00954397">
        <w:rPr>
          <w:rFonts w:ascii="Times New Roman" w:hAnsi="Times New Roman" w:cs="Times New Roman"/>
          <w:sz w:val="28"/>
          <w:szCs w:val="28"/>
        </w:rPr>
        <w:t>на возмещение затрат, связанных с приобретением оборудования для производства и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сельхозпроизводителям (кроме ЛПХ), </w:t>
      </w:r>
      <w:r w:rsidRPr="00C756E1">
        <w:rPr>
          <w:rFonts w:ascii="Times New Roman" w:hAnsi="Times New Roman" w:cs="Times New Roman"/>
          <w:sz w:val="28"/>
          <w:szCs w:val="28"/>
        </w:rPr>
        <w:t>в целях оказания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C756E1">
        <w:rPr>
          <w:rFonts w:ascii="Times New Roman" w:hAnsi="Times New Roman" w:cs="Times New Roman"/>
          <w:sz w:val="28"/>
          <w:szCs w:val="28"/>
        </w:rPr>
        <w:t xml:space="preserve"> финансовой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C75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Подпрограммы,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6E1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количества субъектов сельхозпроизводителей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 w:rsidRPr="0095439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397">
        <w:rPr>
          <w:rFonts w:ascii="Times New Roman" w:hAnsi="Times New Roman" w:cs="Times New Roman"/>
          <w:sz w:val="28"/>
          <w:szCs w:val="28"/>
        </w:rPr>
        <w:t xml:space="preserve"> занятости населения и производимых сельхозпроизводителями объемов сельскохозяйственной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CB390" w14:textId="77777777" w:rsidR="00336C94" w:rsidRPr="00D56E2B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1.3. </w:t>
      </w:r>
      <w:r w:rsidRPr="00D56E2B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Администрация).</w:t>
      </w:r>
    </w:p>
    <w:p w14:paraId="06B15769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1.4. Субсидирование осуществляется на конкурсной основе в заявительном порядке.</w:t>
      </w:r>
    </w:p>
    <w:p w14:paraId="5C72FE2E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1.5. К участию в конкурсном отборе на предоставление субсидии допускаются следующие Субъекты:</w:t>
      </w:r>
    </w:p>
    <w:p w14:paraId="428E1CE7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0F79CD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1649A70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29A4C41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14:paraId="146C2BB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14D6A823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9FCFC38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96497FB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33275565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0703DC09" w14:textId="77777777" w:rsidR="00336C94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указанные в условиях конкурс</w:t>
      </w:r>
      <w:r>
        <w:rPr>
          <w:rFonts w:ascii="Times New Roman" w:hAnsi="Times New Roman" w:cs="Times New Roman"/>
          <w:sz w:val="28"/>
          <w:szCs w:val="28"/>
        </w:rPr>
        <w:t>ного отбора настоящего Порядка.</w:t>
      </w:r>
    </w:p>
    <w:p w14:paraId="3A1CFEAA" w14:textId="77777777" w:rsidR="00336C94" w:rsidRPr="00341C7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29ED9" w14:textId="77777777" w:rsidR="00336C94" w:rsidRPr="00C756E1" w:rsidRDefault="00336C94" w:rsidP="00336C9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2. Условия конкурсного отбора по предоставлению субсидий</w:t>
      </w:r>
    </w:p>
    <w:p w14:paraId="33748B34" w14:textId="77777777" w:rsidR="00336C94" w:rsidRPr="00FC3B35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3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Субъекту, осуществляющему деятельность в сфере сельского хозяйства на территории городского округа «Александровск-Сахалинский район». </w:t>
      </w:r>
    </w:p>
    <w:p w14:paraId="190D0F5A" w14:textId="77777777" w:rsidR="00336C94" w:rsidRPr="00C756E1" w:rsidRDefault="00336C94" w:rsidP="00336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</w:t>
      </w:r>
      <w:r w:rsidRPr="001F4A1A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возмещения части документально подтвержденных затрат, произведенных в </w:t>
      </w:r>
      <w:r w:rsidRPr="00FC3B35">
        <w:rPr>
          <w:rFonts w:ascii="Times New Roman" w:hAnsi="Times New Roman" w:cs="Times New Roman"/>
          <w:sz w:val="28"/>
          <w:szCs w:val="28"/>
        </w:rPr>
        <w:t>предшествующем</w:t>
      </w:r>
      <w:r w:rsidRPr="00D60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текущем годах, на</w:t>
      </w:r>
      <w:r w:rsidRPr="00C756E1">
        <w:rPr>
          <w:rFonts w:ascii="Times New Roman" w:hAnsi="Times New Roman" w:cs="Times New Roman"/>
          <w:sz w:val="28"/>
          <w:szCs w:val="28"/>
        </w:rPr>
        <w:t>:</w:t>
      </w:r>
    </w:p>
    <w:p w14:paraId="2512B1C9" w14:textId="77777777" w:rsidR="00336C94" w:rsidRPr="00C756E1" w:rsidRDefault="00336C94" w:rsidP="00336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E1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производства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в том числе за </w:t>
      </w:r>
      <w:r w:rsidRPr="00C756E1">
        <w:rPr>
          <w:rFonts w:ascii="Times New Roman" w:hAnsi="Times New Roman" w:cs="Times New Roman"/>
          <w:sz w:val="28"/>
          <w:szCs w:val="28"/>
        </w:rPr>
        <w:t>доставку оборудования для производства и реализации сельскохозяйственной продукции.</w:t>
      </w:r>
    </w:p>
    <w:p w14:paraId="593B2770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2.3. Размер субсидии на одного субъекта составляет 90% от фактически произведенных и документально подтвержденных затрат, </w:t>
      </w:r>
      <w:r w:rsidRPr="00C756E1">
        <w:rPr>
          <w:rFonts w:ascii="Times New Roman" w:hAnsi="Times New Roman" w:cs="Times New Roman"/>
          <w:color w:val="000000"/>
          <w:sz w:val="28"/>
          <w:szCs w:val="28"/>
        </w:rPr>
        <w:t>без учета НДС,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пределах средств Программы, предусмотренных на указанные цели на текущий год.</w:t>
      </w:r>
    </w:p>
    <w:p w14:paraId="4D64CF19" w14:textId="77777777" w:rsidR="00336C94" w:rsidRDefault="00336C94" w:rsidP="00336C94">
      <w:pPr>
        <w:pStyle w:val="ConsPlusNormal"/>
        <w:ind w:firstLine="709"/>
        <w:contextualSpacing/>
        <w:jc w:val="both"/>
      </w:pPr>
      <w:bookmarkStart w:id="1" w:name="Par67"/>
      <w:bookmarkEnd w:id="1"/>
      <w:r w:rsidRPr="00C756E1">
        <w:lastRenderedPageBreak/>
        <w:t>2.</w:t>
      </w:r>
      <w:r>
        <w:t>4</w:t>
      </w:r>
      <w:r w:rsidRPr="00C756E1">
        <w:t>. В случае если Субъект произвел затраты в иностранной валюте, стоимость оборудования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2F69E300" w14:textId="77777777" w:rsidR="00336C94" w:rsidRPr="0042355D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619C">
        <w:rPr>
          <w:rFonts w:ascii="Times New Roman" w:hAnsi="Times New Roman" w:cs="Times New Roman"/>
          <w:sz w:val="28"/>
          <w:szCs w:val="28"/>
        </w:rPr>
        <w:t>. Приоритетное право в получении субсидии при наличии заявителей, набравших равн</w:t>
      </w:r>
      <w:r>
        <w:rPr>
          <w:rFonts w:ascii="Times New Roman" w:hAnsi="Times New Roman" w:cs="Times New Roman"/>
          <w:sz w:val="28"/>
          <w:szCs w:val="28"/>
        </w:rPr>
        <w:t xml:space="preserve">ые суммы баллов, имеют Субъекты, </w:t>
      </w:r>
      <w:r w:rsidRPr="0010619C">
        <w:rPr>
          <w:rFonts w:ascii="Times New Roman" w:hAnsi="Times New Roman" w:cs="Times New Roman"/>
          <w:sz w:val="28"/>
          <w:szCs w:val="28"/>
        </w:rPr>
        <w:t xml:space="preserve">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</w:t>
      </w:r>
      <w:hyperlink r:id="rId15" w:history="1">
        <w:r w:rsidRPr="00106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01.05.2016 N 119-ФЗ.</w:t>
      </w:r>
    </w:p>
    <w:p w14:paraId="0C36469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 Для участия в конкурсном отборе Субъект представляет следующие документы:</w:t>
      </w:r>
    </w:p>
    <w:p w14:paraId="193E4B7F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 xml:space="preserve">.1. Заявление Субъекта на участие в конкурсном отборе согласно </w:t>
      </w:r>
      <w:hyperlink w:anchor="P505" w:history="1">
        <w:r w:rsidRPr="00C756E1">
          <w:t>форме № 1</w:t>
        </w:r>
      </w:hyperlink>
      <w:r w:rsidRPr="00C756E1">
        <w:t xml:space="preserve"> к настоящему Порядку.</w:t>
      </w:r>
    </w:p>
    <w:p w14:paraId="05E315AA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.2. Расчет размера субсидии согласно форме № 2 к настоящему Порядку.</w:t>
      </w:r>
    </w:p>
    <w:p w14:paraId="73C2DC04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.3. Пояснительная записка</w:t>
      </w:r>
      <w:r w:rsidRPr="00667BAF">
        <w:t xml:space="preserve"> произвольной формы</w:t>
      </w:r>
      <w:r w:rsidRPr="00C756E1">
        <w:t xml:space="preserve"> (с указанием цели произведенных затрат, перечня выполненных работ).</w:t>
      </w:r>
      <w:r w:rsidRPr="00667BAF">
        <w:t xml:space="preserve"> </w:t>
      </w:r>
    </w:p>
    <w:p w14:paraId="157F8DAD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 xml:space="preserve">.4. Заверенные Субъектом копии следующих документов: </w:t>
      </w:r>
    </w:p>
    <w:p w14:paraId="596AE20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договоры на покупку оборудования;</w:t>
      </w:r>
    </w:p>
    <w:p w14:paraId="746D87D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договоры на доставку оборудования</w:t>
      </w:r>
      <w:r>
        <w:t xml:space="preserve"> (при наличии)</w:t>
      </w:r>
      <w:r w:rsidRPr="00C756E1">
        <w:t>;</w:t>
      </w:r>
    </w:p>
    <w:p w14:paraId="2900715C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1109A9D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технические паспорта на приобретенное оборудование;</w:t>
      </w:r>
    </w:p>
    <w:p w14:paraId="3AC4972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- платежные документы, подтверждающие фактическую оплату и приемку оборудования: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</w:t>
      </w:r>
      <w:r w:rsidRPr="00C756E1">
        <w:rPr>
          <w:b/>
        </w:rPr>
        <w:t>в случае безналичного расчета</w:t>
      </w:r>
      <w:r w:rsidRPr="00C756E1">
        <w:t xml:space="preserve"> - платежные поручения, </w:t>
      </w:r>
      <w:r w:rsidRPr="00C756E1">
        <w:rPr>
          <w:b/>
        </w:rPr>
        <w:t>в случае наличного расчета</w:t>
      </w:r>
      <w:r w:rsidRPr="00C756E1">
        <w:t xml:space="preserve">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22E6D5E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0CA81379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26FFD0AA" w14:textId="77777777" w:rsidR="00336C94" w:rsidRDefault="00336C94" w:rsidP="00336C94">
      <w:pPr>
        <w:pStyle w:val="ConsPlusNormal"/>
        <w:ind w:firstLine="709"/>
        <w:contextualSpacing/>
        <w:jc w:val="both"/>
      </w:pPr>
      <w:r>
        <w:t>2.6.7.</w:t>
      </w:r>
      <w:r w:rsidRPr="00FB713B">
        <w:t xml:space="preserve"> </w:t>
      </w:r>
      <w:r>
        <w:t>Документы, подтверждаю</w:t>
      </w:r>
      <w:r w:rsidRPr="00682079">
        <w:t>щие</w:t>
      </w:r>
      <w:r>
        <w:t xml:space="preserve"> статус приоритетной группы указанной в подпункте 2.5</w:t>
      </w:r>
      <w:proofErr w:type="gramStart"/>
      <w:r>
        <w:t>. настоящего</w:t>
      </w:r>
      <w:proofErr w:type="gramEnd"/>
      <w:r>
        <w:t xml:space="preserve"> Порядка:</w:t>
      </w:r>
    </w:p>
    <w:p w14:paraId="3EF4DD1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>
        <w:t>- субъект, получивший земельный участок на территории городского округа «Александровск-Сахалинский район» в рамках проекта "О Дальневосточном гектаре".</w:t>
      </w:r>
    </w:p>
    <w:p w14:paraId="52D22181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7.</w:t>
      </w:r>
      <w:r w:rsidRPr="00C756E1">
        <w:t xml:space="preserve">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2" w:name="P202"/>
      <w:bookmarkStart w:id="3" w:name="P203"/>
      <w:bookmarkEnd w:id="2"/>
      <w:bookmarkEnd w:id="3"/>
    </w:p>
    <w:p w14:paraId="625C3883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lastRenderedPageBreak/>
        <w:t>2.</w:t>
      </w:r>
      <w:r>
        <w:t>8</w:t>
      </w:r>
      <w:r w:rsidRPr="00C756E1">
        <w:t xml:space="preserve">. Документы, указанные в </w:t>
      </w:r>
      <w:hyperlink w:anchor="P87" w:history="1">
        <w:r w:rsidRPr="00C756E1">
          <w:t xml:space="preserve">подпунктах </w:t>
        </w:r>
      </w:hyperlink>
      <w:proofErr w:type="gramStart"/>
      <w:r w:rsidRPr="00C756E1">
        <w:t>2.6.1.-</w:t>
      </w:r>
      <w:proofErr w:type="gramEnd"/>
      <w:r w:rsidRPr="00C756E1">
        <w:t>2.6.4. настоящего Порядка, представляются Субъектом в обязательном порядке.</w:t>
      </w:r>
    </w:p>
    <w:p w14:paraId="06F0F3F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9</w:t>
      </w:r>
      <w:r w:rsidRPr="00C756E1">
        <w:t>. Документ</w:t>
      </w:r>
      <w:r>
        <w:t>ы, указанные подпунктах 2.6.5. - 2.6.7.</w:t>
      </w:r>
      <w:r w:rsidRPr="00C756E1">
        <w:t xml:space="preserve">  </w:t>
      </w:r>
      <w:proofErr w:type="gramStart"/>
      <w:r w:rsidRPr="00C756E1">
        <w:t>настоящего</w:t>
      </w:r>
      <w:proofErr w:type="gramEnd"/>
      <w:r w:rsidRPr="00C756E1">
        <w:t xml:space="preserve"> Порядка, Субъект вправе представить по собственной инициативе.</w:t>
      </w:r>
    </w:p>
    <w:p w14:paraId="64CB7C81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10</w:t>
      </w:r>
      <w:r w:rsidRPr="00C756E1">
        <w:t>. В случае непредставления Субъектом документа, указанного в пункте 2.6.5</w:t>
      </w:r>
      <w:proofErr w:type="gramStart"/>
      <w:r w:rsidRPr="00C756E1">
        <w:t>. и</w:t>
      </w:r>
      <w:proofErr w:type="gramEnd"/>
      <w:r w:rsidRPr="00C756E1">
        <w:t xml:space="preserve"> 2.6.6.  </w:t>
      </w:r>
      <w:proofErr w:type="gramStart"/>
      <w:r w:rsidRPr="00C756E1">
        <w:t>настоящего</w:t>
      </w:r>
      <w:proofErr w:type="gramEnd"/>
      <w:r w:rsidRPr="00C756E1">
        <w:t xml:space="preserve"> Порядка, </w:t>
      </w:r>
      <w:r>
        <w:t>о</w:t>
      </w:r>
      <w:r w:rsidRPr="00C756E1">
        <w:t>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информации.</w:t>
      </w:r>
    </w:p>
    <w:p w14:paraId="6D7448C9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6" w:history="1">
        <w:r w:rsidRPr="00C756E1">
          <w:t>закона</w:t>
        </w:r>
      </w:hyperlink>
      <w:r w:rsidRPr="00C756E1">
        <w:t xml:space="preserve"> от 27.07.2010 N 210-ФЗ "Об организации предоставления государственных и муниципальных услуг" (далее - Закон).</w:t>
      </w:r>
    </w:p>
    <w:p w14:paraId="211944C0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В случае непредставления документов и (или) информации на межведомственный запрос в срок, установленный </w:t>
      </w:r>
      <w:hyperlink r:id="rId17" w:history="1">
        <w:r w:rsidRPr="00C756E1">
          <w:t>Законом</w:t>
        </w:r>
      </w:hyperlink>
      <w:r w:rsidRPr="00C756E1">
        <w:t>, срок проверки документов, указанный в настоящем Порядке, продлевается до получения документов и (или) информации, направленны</w:t>
      </w:r>
      <w:r>
        <w:t>х по межведомственному запросу.</w:t>
      </w:r>
    </w:p>
    <w:p w14:paraId="616F4BCB" w14:textId="77777777" w:rsidR="00336C94" w:rsidRPr="00A61602" w:rsidRDefault="00336C94" w:rsidP="00336C94">
      <w:pPr>
        <w:pStyle w:val="ConsPlusNormal"/>
        <w:ind w:firstLine="709"/>
        <w:contextualSpacing/>
        <w:jc w:val="both"/>
      </w:pPr>
    </w:p>
    <w:p w14:paraId="05BBA6FB" w14:textId="77777777" w:rsidR="00336C94" w:rsidRDefault="00336C94" w:rsidP="00336C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Порядок конкурсного отбора субъектов</w:t>
      </w:r>
    </w:p>
    <w:p w14:paraId="0B01A4CF" w14:textId="77777777" w:rsidR="00336C94" w:rsidRPr="00341C7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1C4076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3.1. Отдел размещает извещение о начале приема документов на получение Субсидий в информационно-телекоммуникационной сети Интернет на сайте городского округа «Александровск - Сахалинский район» </w:t>
      </w:r>
      <w:hyperlink r:id="rId18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http://aleks-sakh.ru</w:t>
        </w:r>
      </w:hyperlink>
      <w:r w:rsidRPr="00C756E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756E1">
        <w:rPr>
          <w:rFonts w:ascii="Times New Roman" w:hAnsi="Times New Roman" w:cs="Times New Roman"/>
          <w:sz w:val="28"/>
          <w:szCs w:val="28"/>
        </w:rPr>
        <w:t xml:space="preserve"> (раздел «Экономика – Сельское хозяйство – Конкурсы»).</w:t>
      </w:r>
    </w:p>
    <w:p w14:paraId="2BE1CF9A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10E60D8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3.2. В целях осуществления предоставления субсидии:</w:t>
      </w:r>
    </w:p>
    <w:p w14:paraId="64A1D1E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ОТДЕЛ:</w:t>
      </w:r>
    </w:p>
    <w:p w14:paraId="2EFF61C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1657636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318DBBF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осуществляет выплату субсидии.</w:t>
      </w:r>
    </w:p>
    <w:p w14:paraId="2570C022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комиссии по реализации мероприятий по развитию сельского хозяйства муниципальной программы «Стимулирование экономической активности в городском округе «Александровск-Сахалинский район» на 2015-2020 годы»</w:t>
      </w:r>
      <w:r w:rsidRPr="00C756E1">
        <w:rPr>
          <w:rFonts w:ascii="Times New Roman" w:hAnsi="Times New Roman" w:cs="Times New Roman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7187A42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его функции выполняет заместитель председателя.</w:t>
      </w:r>
    </w:p>
    <w:p w14:paraId="7BB24BA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заседании присутствует не менее двух третей от общего числа ее членов.</w:t>
      </w:r>
    </w:p>
    <w:p w14:paraId="020D48DF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открытым голосованием. Каждый член Комиссии имеет один голос. При равенстве голосов членов Комиссии, право решающего голоса принадлежит председателю Комиссии.</w:t>
      </w:r>
    </w:p>
    <w:p w14:paraId="52B1489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По результатам заседания Комиссии оформляется протокол, который 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 Комиссии</w:t>
      </w:r>
      <w:r w:rsidRPr="00C756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A777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3.4. Комиссии в течение 5 календарных дней с момента получения документов проводит заседание, на котором:</w:t>
      </w:r>
    </w:p>
    <w:p w14:paraId="3C05D9F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рассматривает поступившие документы;</w:t>
      </w:r>
    </w:p>
    <w:p w14:paraId="4787820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принимает решение о допуске (либо отказе в допу</w:t>
      </w:r>
      <w:r>
        <w:rPr>
          <w:rFonts w:ascii="Times New Roman" w:hAnsi="Times New Roman" w:cs="Times New Roman"/>
          <w:sz w:val="28"/>
          <w:szCs w:val="28"/>
        </w:rPr>
        <w:t>ске) к отбору Субъектов;</w:t>
      </w:r>
    </w:p>
    <w:p w14:paraId="3493B08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EA5">
        <w:rPr>
          <w:rFonts w:ascii="Times New Roman" w:hAnsi="Times New Roman" w:cs="Times New Roman"/>
          <w:sz w:val="28"/>
          <w:szCs w:val="28"/>
        </w:rPr>
        <w:t>принимает решение о присвоении баллов каждому Субъекту.</w:t>
      </w:r>
    </w:p>
    <w:p w14:paraId="20E7825C" w14:textId="77777777" w:rsidR="00336C94" w:rsidRPr="00FC1EA5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C1EA5">
        <w:rPr>
          <w:rFonts w:ascii="Times New Roman" w:hAnsi="Times New Roman" w:cs="Times New Roman"/>
          <w:sz w:val="28"/>
          <w:szCs w:val="28"/>
        </w:rPr>
        <w:t>При проведении конкурсного отбора Субъектов используется балльная система оценки.</w:t>
      </w:r>
    </w:p>
    <w:p w14:paraId="6C80C50F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  <w:sz w:val="28"/>
          <w:szCs w:val="28"/>
        </w:rPr>
        <w:t>3.6. Расчет суммы баллов осуществляется Комиссией исходя из следующих критериев отбора:</w:t>
      </w:r>
    </w:p>
    <w:p w14:paraId="2314AEC9" w14:textId="77777777" w:rsidR="00336C94" w:rsidRPr="00563DF2" w:rsidRDefault="00336C94" w:rsidP="00336C9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F2">
        <w:rPr>
          <w:rFonts w:ascii="Times New Roman" w:hAnsi="Times New Roman" w:cs="Times New Roman"/>
          <w:b/>
          <w:sz w:val="28"/>
          <w:szCs w:val="28"/>
        </w:rPr>
        <w:t>КРИТЕРИИ ОТБОРА СУБЪЕКТОВ</w:t>
      </w:r>
    </w:p>
    <w:tbl>
      <w:tblPr>
        <w:tblpPr w:leftFromText="180" w:rightFromText="180" w:vertAnchor="text" w:tblpY="1"/>
        <w:tblOverlap w:val="never"/>
        <w:tblW w:w="9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336C94" w:rsidRPr="00563DF2" w14:paraId="03FBA546" w14:textId="77777777" w:rsidTr="00AF2AA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22DE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448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9541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36C94" w:rsidRPr="00563DF2" w14:paraId="2FB532F0" w14:textId="77777777" w:rsidTr="00AF2AA1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02CEB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осуществления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деятельности    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1FF1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  <w:proofErr w:type="gramEnd"/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Александровск-Сахалинский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41F5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336C94" w:rsidRPr="00563DF2" w14:paraId="2269D923" w14:textId="77777777" w:rsidTr="00AF2AA1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00058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A2408" w14:textId="77777777" w:rsidR="00336C94" w:rsidRPr="00563DF2" w:rsidRDefault="00336C94" w:rsidP="00AF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пункты: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с.Дуэ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с.Арково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с.Мангидай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с.Танги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с.Хоэ</w:t>
            </w:r>
            <w:proofErr w:type="spellEnd"/>
            <w:proofErr w:type="gram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с.Трамбаус</w:t>
            </w:r>
            <w:proofErr w:type="spellEnd"/>
            <w:proofErr w:type="gram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с.Виахту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2E9C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336C94" w:rsidRPr="00563DF2" w14:paraId="2C7F0CD8" w14:textId="77777777" w:rsidTr="00AF2AA1">
        <w:trPr>
          <w:cantSplit/>
          <w:trHeight w:val="440"/>
        </w:trPr>
        <w:tc>
          <w:tcPr>
            <w:tcW w:w="97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CB9C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</w:tr>
      <w:tr w:rsidR="00336C94" w:rsidRPr="00563DF2" w14:paraId="725AC4D8" w14:textId="77777777" w:rsidTr="00AF2AA1">
        <w:trPr>
          <w:cantSplit/>
          <w:trHeight w:val="276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11C86E6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>ельхозпроизводител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 xml:space="preserve"> (кроме ЛПХ)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FE385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до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477A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6C94" w:rsidRPr="00563DF2" w14:paraId="3596CFA7" w14:textId="77777777" w:rsidTr="00AF2AA1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E9525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C7DE4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 3 до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5851" w14:textId="77777777" w:rsidR="00336C94" w:rsidRPr="00254ED3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6C94" w:rsidRPr="00563DF2" w14:paraId="485D73EC" w14:textId="77777777" w:rsidTr="00AF2AA1">
        <w:trPr>
          <w:cantSplit/>
          <w:trHeight w:val="720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044B" w14:textId="77777777" w:rsidR="00336C94" w:rsidRPr="00563DF2" w:rsidRDefault="00336C94" w:rsidP="00AF2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Субъекты, 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в рамках проекта "О Дальневосточном гектаре"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AE26" w14:textId="77777777" w:rsidR="00336C94" w:rsidRPr="00254ED3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123E037" w14:textId="77777777" w:rsidR="00336C94" w:rsidRPr="00254ED3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14:paraId="44350BB0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E287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2582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CDFF5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8834A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153B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5AFA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FA20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6FD9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A919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0600B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1481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72F6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2AAA2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Очередность выплаты субсидии формируется исходя из набранных Субъектами баллов.</w:t>
      </w:r>
    </w:p>
    <w:p w14:paraId="41D8DA60" w14:textId="77777777" w:rsidR="00336C94" w:rsidRPr="00254ED3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373E605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28">
        <w:rPr>
          <w:rFonts w:ascii="Times New Roman" w:hAnsi="Times New Roman" w:cs="Times New Roman"/>
          <w:sz w:val="28"/>
          <w:szCs w:val="28"/>
        </w:rPr>
        <w:t>3.7. Количество Субъектов, которым предоставляются субсидии, определяется исходя из очередности, объема средств, пре</w:t>
      </w:r>
      <w:r>
        <w:rPr>
          <w:rFonts w:ascii="Times New Roman" w:hAnsi="Times New Roman" w:cs="Times New Roman"/>
          <w:sz w:val="28"/>
          <w:szCs w:val="28"/>
        </w:rPr>
        <w:t>дусмотренных в местном бюджете,</w:t>
      </w:r>
      <w:r w:rsidRPr="00C16228">
        <w:rPr>
          <w:rFonts w:ascii="Times New Roman" w:hAnsi="Times New Roman" w:cs="Times New Roman"/>
          <w:sz w:val="28"/>
          <w:szCs w:val="28"/>
        </w:rPr>
        <w:t xml:space="preserve"> а также потребностей Субъектов согласно поданным заявкам.</w:t>
      </w:r>
    </w:p>
    <w:p w14:paraId="6F024CFB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3.8.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требованиям (условиям) настоящего Порядка.</w:t>
      </w:r>
    </w:p>
    <w:p w14:paraId="46502A8D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lastRenderedPageBreak/>
        <w:t>3.9.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0C7D3652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3.10. О результатах отбора Субъект уведомляется Администрацией в течение 5 календарных дней со дня подписания протокола.</w:t>
      </w:r>
    </w:p>
    <w:p w14:paraId="3A99AC20" w14:textId="77777777" w:rsidR="00336C94" w:rsidRDefault="00336C94" w:rsidP="00336C94">
      <w:pPr>
        <w:pStyle w:val="ConsPlusNormal"/>
        <w:jc w:val="center"/>
        <w:outlineLvl w:val="1"/>
      </w:pPr>
    </w:p>
    <w:p w14:paraId="346D1447" w14:textId="77777777" w:rsidR="00336C94" w:rsidRPr="00C756E1" w:rsidRDefault="00336C94" w:rsidP="00336C94">
      <w:pPr>
        <w:pStyle w:val="ConsPlusNormal"/>
        <w:jc w:val="center"/>
        <w:outlineLvl w:val="1"/>
        <w:rPr>
          <w:b/>
        </w:rPr>
      </w:pPr>
      <w:r w:rsidRPr="00C756E1">
        <w:rPr>
          <w:b/>
        </w:rPr>
        <w:t>4. Основания для отказа в предоставлении субсидии</w:t>
      </w:r>
    </w:p>
    <w:p w14:paraId="57AFBAAA" w14:textId="77777777" w:rsidR="00336C94" w:rsidRPr="00C756E1" w:rsidRDefault="00336C94" w:rsidP="00336C94">
      <w:pPr>
        <w:pStyle w:val="ConsPlusNormal"/>
        <w:jc w:val="center"/>
        <w:outlineLvl w:val="1"/>
        <w:rPr>
          <w:b/>
        </w:rPr>
      </w:pPr>
    </w:p>
    <w:p w14:paraId="0B98E18E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В предоставлении субсидии отказывается в случае:</w:t>
      </w:r>
    </w:p>
    <w:p w14:paraId="0311B73E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несоответств</w:t>
      </w:r>
      <w:r w:rsidRPr="00682079">
        <w:t>ия</w:t>
      </w:r>
      <w:r w:rsidRPr="00C756E1">
        <w:t xml:space="preserve"> Субъекта требованиям (условиям), установленным настоящим Порядком;</w:t>
      </w:r>
    </w:p>
    <w:p w14:paraId="59AF70E8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предоставлени</w:t>
      </w:r>
      <w:r w:rsidRPr="00682079">
        <w:t>я</w:t>
      </w:r>
      <w:r w:rsidRPr="00C756E1">
        <w:t xml:space="preserve">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3A8B54A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представлени</w:t>
      </w:r>
      <w:r w:rsidRPr="00682079">
        <w:t>я</w:t>
      </w:r>
      <w:r>
        <w:t xml:space="preserve"> </w:t>
      </w:r>
      <w:r w:rsidRPr="00C756E1">
        <w:t>Субъектом документов, не соответствующих требованиям настоящего Порядка;</w:t>
      </w:r>
    </w:p>
    <w:p w14:paraId="0E3AF8B0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если затраты не подлежат возмещению в соответствии с настоящим Порядком;</w:t>
      </w:r>
    </w:p>
    <w:p w14:paraId="07633B01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- если с момента признания Субъекта, допустившего нарушение порядка и условий оказания поддержки, прошло менее чем три года.</w:t>
      </w:r>
    </w:p>
    <w:p w14:paraId="04DB3849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</w:p>
    <w:p w14:paraId="690AEE5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5. Порядок перечисления субсидии</w:t>
      </w:r>
    </w:p>
    <w:p w14:paraId="63670ED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162F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5.1. Субъектам, прошедшим отбор на предоставление субсидии, дополнительно направляются два экземпляра проекта договора </w:t>
      </w:r>
      <w:r w:rsidRPr="00613F3E">
        <w:rPr>
          <w:rFonts w:ascii="Times New Roman" w:hAnsi="Times New Roman" w:cs="Times New Roman"/>
          <w:sz w:val="28"/>
          <w:szCs w:val="28"/>
        </w:rPr>
        <w:t xml:space="preserve">(соглашения) о предоставлении Субсидии из бюджета городского округа,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 (далее -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613F3E">
        <w:rPr>
          <w:rFonts w:ascii="Times New Roman" w:hAnsi="Times New Roman" w:cs="Times New Roman"/>
          <w:sz w:val="28"/>
          <w:szCs w:val="28"/>
        </w:rPr>
        <w:t>), предусматривающего:</w:t>
      </w:r>
    </w:p>
    <w:p w14:paraId="472F5AA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7EB685B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3B34F31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795F3809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отсутствие у Субъекта просроченной задолженности по возврату в соответствующий бюджет бюджетной системы Российской Федерации субсидий, </w:t>
      </w: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54F59A51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2E08BD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E1">
        <w:rPr>
          <w:rFonts w:ascii="Times New Roman" w:hAnsi="Times New Roman" w:cs="Times New Roman"/>
          <w:sz w:val="28"/>
          <w:szCs w:val="28"/>
        </w:rPr>
        <w:t>Субъект не находится в процессе реорганизации, ликвидации, приостановления деятельности или банкротства,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1A122968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1BD">
        <w:rPr>
          <w:rFonts w:ascii="Times New Roman" w:hAnsi="Times New Roman" w:cs="Times New Roman"/>
          <w:sz w:val="28"/>
          <w:szCs w:val="28"/>
        </w:rPr>
        <w:t>Субъект соблюдает минимальный размер оплаты труда, в соответствии с Федеральным законом от 19.06.2000 № 82 –ФЗ «О минимальном размере оплаты труда».</w:t>
      </w:r>
    </w:p>
    <w:p w14:paraId="45CB403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5.2. Субъект в течение 10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подписывает и представляет его в адрес Администрации.</w:t>
      </w:r>
    </w:p>
    <w:p w14:paraId="216C4C9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срок, Субъекту отказывается в предоставлении субсидии при условии, что Субъектом надлежащим образом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52C3DE7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5.3. На основании заключенного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дней.</w:t>
      </w:r>
    </w:p>
    <w:p w14:paraId="3F39E38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2ADB892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Субсидия перечисляется Субъекту в течение 10 рабочих дней с момента издания распоряжения на счет, указанный в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4328F9A7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</w:t>
      </w:r>
      <w:proofErr w:type="spellStart"/>
      <w:r w:rsidRPr="00C756E1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C756E1">
        <w:rPr>
          <w:rFonts w:ascii="Times New Roman" w:hAnsi="Times New Roman" w:cs="Times New Roman"/>
          <w:sz w:val="28"/>
          <w:szCs w:val="28"/>
        </w:rPr>
        <w:t xml:space="preserve"> от Субъекта субсидии в указанный срок субсидия взыскивается в судебном порядке.</w:t>
      </w:r>
    </w:p>
    <w:p w14:paraId="15FE51C3" w14:textId="77777777" w:rsidR="00336C94" w:rsidRDefault="00336C94" w:rsidP="0033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93745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lastRenderedPageBreak/>
        <w:t>6. Осуществление контроля за соблюдением условий,</w:t>
      </w:r>
    </w:p>
    <w:p w14:paraId="2BE3FB6A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756E1">
        <w:rPr>
          <w:rFonts w:ascii="Times New Roman" w:hAnsi="Times New Roman" w:cs="Times New Roman"/>
          <w:b/>
          <w:sz w:val="28"/>
        </w:rPr>
        <w:t>целей</w:t>
      </w:r>
      <w:proofErr w:type="gramEnd"/>
      <w:r w:rsidRPr="00C756E1">
        <w:rPr>
          <w:rFonts w:ascii="Times New Roman" w:hAnsi="Times New Roman" w:cs="Times New Roman"/>
          <w:b/>
          <w:sz w:val="28"/>
        </w:rPr>
        <w:t xml:space="preserve"> и порядка предоставления субсидии</w:t>
      </w:r>
    </w:p>
    <w:p w14:paraId="6430CD00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F355B62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7CFF850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6.2. Субсидия подлежит возврату в местный бюджет на лицевой счет Администрации в случаях:</w:t>
      </w:r>
    </w:p>
    <w:p w14:paraId="719F7A3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  нарушения условий, целей и порядка предоставления субсидии;</w:t>
      </w:r>
    </w:p>
    <w:p w14:paraId="0E2088F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нарушения срока предоставления отчетности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;</w:t>
      </w:r>
    </w:p>
    <w:p w14:paraId="1134393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 не достижения показателей результативности, установленных </w:t>
      </w:r>
      <w:r>
        <w:rPr>
          <w:rFonts w:ascii="Times New Roman" w:hAnsi="Times New Roman" w:cs="Times New Roman"/>
          <w:sz w:val="28"/>
        </w:rPr>
        <w:t>Соглашением</w:t>
      </w:r>
      <w:r w:rsidRPr="00C756E1">
        <w:rPr>
          <w:rFonts w:ascii="Times New Roman" w:hAnsi="Times New Roman" w:cs="Times New Roman"/>
          <w:sz w:val="28"/>
        </w:rPr>
        <w:t>.</w:t>
      </w:r>
    </w:p>
    <w:p w14:paraId="1B849F25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</w:t>
      </w:r>
      <w:r>
        <w:rPr>
          <w:rFonts w:ascii="Times New Roman" w:hAnsi="Times New Roman" w:cs="Times New Roman"/>
          <w:sz w:val="28"/>
        </w:rPr>
        <w:t>Соглашение</w:t>
      </w:r>
      <w:r w:rsidRPr="00C756E1">
        <w:rPr>
          <w:rFonts w:ascii="Times New Roman" w:hAnsi="Times New Roman" w:cs="Times New Roman"/>
          <w:sz w:val="28"/>
        </w:rPr>
        <w:t xml:space="preserve"> расторгается в одностороннем порядке.</w:t>
      </w:r>
    </w:p>
    <w:p w14:paraId="49DA1AF1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4F487AD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7.  Предоставлении информации субъектом</w:t>
      </w:r>
    </w:p>
    <w:p w14:paraId="2A9DB4D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F3080E9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4" w:name="P452"/>
      <w:bookmarkEnd w:id="4"/>
      <w:r w:rsidRPr="00C756E1">
        <w:rPr>
          <w:rFonts w:ascii="Times New Roman" w:hAnsi="Times New Roman" w:cs="Times New Roman"/>
          <w:sz w:val="28"/>
        </w:rPr>
        <w:t xml:space="preserve">7.1. Субъекты - получатели субсидии, ежегодно в течение двух лет, следующих за годом получения субсидии, в срок до 01 февраля года, следующего за годом, в котором была предоставления субсидия, представляют в Отдел информацию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.</w:t>
      </w:r>
    </w:p>
    <w:p w14:paraId="02CE69C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43BD9A6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336C94" w:rsidRPr="00C756E1" w14:paraId="056A66A0" w14:textId="77777777" w:rsidTr="00AF2AA1">
        <w:tc>
          <w:tcPr>
            <w:tcW w:w="5634" w:type="dxa"/>
            <w:shd w:val="clear" w:color="auto" w:fill="auto"/>
          </w:tcPr>
          <w:p w14:paraId="5BD8BBA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1</w:t>
            </w:r>
          </w:p>
          <w:p w14:paraId="24A3F7E5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к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4169DA3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части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14E46704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на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приобретение оборудования для производства</w:t>
            </w:r>
          </w:p>
          <w:p w14:paraId="1950B66F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6E1">
              <w:rPr>
                <w:rFonts w:ascii="Times New Roman" w:hAnsi="Times New Roman" w:cs="Times New Roman"/>
              </w:rPr>
              <w:t>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реализации сельскохозяйственной продукции, утвержденному постановлением администрации </w:t>
            </w:r>
          </w:p>
          <w:p w14:paraId="487379B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111166EE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C756E1">
              <w:rPr>
                <w:rFonts w:ascii="Times New Roman" w:hAnsi="Times New Roman" w:cs="Times New Roman"/>
              </w:rPr>
              <w:t>от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                                          №                                                                           </w:t>
            </w:r>
          </w:p>
          <w:p w14:paraId="63A67F3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EFCA36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32D5B66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756E1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C756E1">
        <w:rPr>
          <w:rFonts w:ascii="Times New Roman" w:hAnsi="Times New Roman" w:cs="Times New Roman"/>
          <w:b/>
          <w:sz w:val="28"/>
          <w:szCs w:val="24"/>
        </w:rPr>
        <w:t xml:space="preserve"> участие в конкурсном отборе</w:t>
      </w:r>
    </w:p>
    <w:p w14:paraId="0E183378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B4D26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756E1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024B7A62" w14:textId="77777777" w:rsidR="00336C94" w:rsidRPr="00C756E1" w:rsidRDefault="00336C94" w:rsidP="0033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Субъекта)</w:t>
      </w:r>
    </w:p>
    <w:p w14:paraId="24A2B155" w14:textId="77777777" w:rsidR="00336C94" w:rsidRPr="00C756E1" w:rsidRDefault="00336C94" w:rsidP="00336C9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8"/>
        </w:rPr>
        <w:t>Прошу предоставить в 20____ году муниципальную поддержку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за счет средств местного бюджета в форме субсидирования части затрат, связанных с приобретением оборудования для производства и реализации сельскохозяйственной продукции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756E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079D869" w14:textId="77777777" w:rsidR="00336C94" w:rsidRPr="00C756E1" w:rsidRDefault="00336C94" w:rsidP="00336C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Cs w:val="24"/>
        </w:rPr>
        <w:t>сумма</w:t>
      </w:r>
      <w:proofErr w:type="gramEnd"/>
      <w:r w:rsidRPr="00C756E1">
        <w:rPr>
          <w:rFonts w:ascii="Times New Roman" w:hAnsi="Times New Roman" w:cs="Times New Roman"/>
          <w:szCs w:val="24"/>
        </w:rPr>
        <w:t xml:space="preserve"> в цифрах и прописью)</w:t>
      </w:r>
    </w:p>
    <w:p w14:paraId="2D6FE60C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756E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Общие сведения о Субъекте: </w:t>
      </w:r>
    </w:p>
    <w:p w14:paraId="38D93326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F8C1C02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ИНН ____________________ОГРН (ОГРНИП) ________________</w:t>
      </w:r>
    </w:p>
    <w:p w14:paraId="3D1B6573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5F0FB5D5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Р/счет _________________________________________________________________</w:t>
      </w:r>
    </w:p>
    <w:p w14:paraId="78BF8A09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671F7D6B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Наименование банка ____________________________________________________</w:t>
      </w:r>
    </w:p>
    <w:p w14:paraId="3E1B5F57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3B2574E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14:paraId="2702BC21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2EF7FB4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БИК _____________________________ Кор/счет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6FC2F5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2C972DFC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Наименование и код </w:t>
      </w:r>
      <w:hyperlink r:id="rId20" w:history="1">
        <w:r w:rsidRPr="00C756E1">
          <w:rPr>
            <w:rFonts w:ascii="Times New Roman" w:hAnsi="Times New Roman" w:cs="Times New Roman"/>
            <w:sz w:val="28"/>
            <w:szCs w:val="24"/>
          </w:rPr>
          <w:t>ОКВЭД</w:t>
        </w:r>
      </w:hyperlink>
      <w:r w:rsidRPr="00C756E1">
        <w:rPr>
          <w:rFonts w:ascii="Times New Roman" w:hAnsi="Times New Roman" w:cs="Times New Roman"/>
          <w:sz w:val="28"/>
          <w:szCs w:val="24"/>
        </w:rPr>
        <w:t xml:space="preserve"> основного вида экономической деятельности</w:t>
      </w:r>
    </w:p>
    <w:p w14:paraId="3ECBF57D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1958731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7020EA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Юридический адрес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8ABA119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B503217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Фактический адрес (заполняется в случае отличия от юридического адреса)</w:t>
      </w:r>
    </w:p>
    <w:p w14:paraId="7E9E9FDA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6676602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C11F49" w14:textId="77777777" w:rsidR="00336C94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6DA1513" w14:textId="77777777" w:rsidR="00336C94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6766C6" w14:textId="77777777" w:rsidR="00336C94" w:rsidRDefault="00336C94" w:rsidP="00336C94">
      <w:pPr>
        <w:pStyle w:val="ConsPlusNonformat"/>
        <w:rPr>
          <w:rFonts w:ascii="Times New Roman" w:hAnsi="Times New Roman" w:cs="Times New Roman"/>
        </w:rPr>
      </w:pPr>
      <w:r w:rsidRPr="00FF638A">
        <w:rPr>
          <w:rFonts w:ascii="Times New Roman" w:hAnsi="Times New Roman" w:cs="Times New Roman"/>
          <w:sz w:val="28"/>
          <w:szCs w:val="24"/>
        </w:rPr>
        <w:t>Получил земельный участок в рамках проекта "О Дальневосточном гектаре"</w:t>
      </w:r>
      <w:r w:rsidRPr="007D7C8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</w:rPr>
        <w:t xml:space="preserve"> </w:t>
      </w:r>
    </w:p>
    <w:p w14:paraId="44DE90EC" w14:textId="77777777" w:rsidR="00336C94" w:rsidRPr="00FF638A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022D4F">
        <w:rPr>
          <w:rFonts w:ascii="Times New Roman" w:hAnsi="Times New Roman" w:cs="Times New Roman"/>
        </w:rPr>
        <w:t>(</w:t>
      </w:r>
      <w:proofErr w:type="gramStart"/>
      <w:r w:rsidRPr="00022D4F">
        <w:rPr>
          <w:rFonts w:ascii="Times New Roman" w:hAnsi="Times New Roman" w:cs="Times New Roman"/>
        </w:rPr>
        <w:t>да</w:t>
      </w:r>
      <w:proofErr w:type="gramEnd"/>
      <w:r w:rsidRPr="00022D4F">
        <w:rPr>
          <w:rFonts w:ascii="Times New Roman" w:hAnsi="Times New Roman" w:cs="Times New Roman"/>
        </w:rPr>
        <w:t>/нет)</w:t>
      </w:r>
    </w:p>
    <w:p w14:paraId="296A832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364BB4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C031EBF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Мобильный / рабочий телефон ___________________________________________</w:t>
      </w:r>
    </w:p>
    <w:p w14:paraId="3EBF3DA9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Факс __________________E-</w:t>
      </w:r>
      <w:proofErr w:type="spellStart"/>
      <w:r w:rsidRPr="00C756E1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49AD3FAE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70D46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Настоящим письмом подтверждаем, что в отношении___________________</w:t>
      </w:r>
    </w:p>
    <w:p w14:paraId="01910CE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______________________________________________________________________</w:t>
      </w:r>
    </w:p>
    <w:p w14:paraId="34A87DB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C756E1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2"/>
          <w:szCs w:val="24"/>
        </w:rPr>
        <w:t>наименование</w:t>
      </w:r>
      <w:proofErr w:type="gramEnd"/>
      <w:r w:rsidRPr="00C756E1">
        <w:rPr>
          <w:rFonts w:ascii="Times New Roman" w:hAnsi="Times New Roman" w:cs="Times New Roman"/>
          <w:sz w:val="22"/>
          <w:szCs w:val="24"/>
        </w:rPr>
        <w:t xml:space="preserve"> Субъекта)</w:t>
      </w:r>
    </w:p>
    <w:p w14:paraId="3EEC9F9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56E1">
        <w:rPr>
          <w:rFonts w:ascii="Times New Roman" w:hAnsi="Times New Roman" w:cs="Times New Roman"/>
          <w:sz w:val="28"/>
          <w:szCs w:val="24"/>
        </w:rPr>
        <w:t>не</w:t>
      </w:r>
      <w:proofErr w:type="gramEnd"/>
      <w:r w:rsidRPr="00C756E1">
        <w:rPr>
          <w:rFonts w:ascii="Times New Roman" w:hAnsi="Times New Roman" w:cs="Times New Roman"/>
          <w:sz w:val="28"/>
          <w:szCs w:val="24"/>
        </w:rPr>
        <w:t xml:space="preserve"> проводится   процедура   ликвидации,   банкротства,   деятельность   не приостановлена.</w:t>
      </w:r>
    </w:p>
    <w:p w14:paraId="16B43B38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B5081CD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Также подтверждаю, что производство и (или) реализацию подакцизных товаров, а также добычу и реализацию полезных ископаемых не осуществляю.</w:t>
      </w:r>
    </w:p>
    <w:p w14:paraId="7A90609F" w14:textId="77777777" w:rsidR="00336C94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Количество сотрудников, работающих на предприятии (на момент подачи заявки), составляет ____________________ человек.</w:t>
      </w:r>
    </w:p>
    <w:p w14:paraId="0FD7BB1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1382">
        <w:rPr>
          <w:rFonts w:ascii="Times New Roman" w:hAnsi="Times New Roman" w:cs="Times New Roman"/>
          <w:sz w:val="28"/>
          <w:szCs w:val="24"/>
        </w:rPr>
        <w:t>Размер минимальной заработной платы, выплачиваемый работникам (на момент подачи заявки) составляет ___________ руб.</w:t>
      </w:r>
    </w:p>
    <w:p w14:paraId="6230F044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В случае прохождения конкурсного отбора и получения субсидии обязуюсь представлять администрации городского округа «Александровск- Сахалинский район» (далее - Администрация) информацию в соответствии с пунктом 7.1.</w:t>
      </w:r>
    </w:p>
    <w:p w14:paraId="0A7E402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  </w:t>
      </w:r>
      <w:r w:rsidRPr="00C756E1">
        <w:rPr>
          <w:rFonts w:ascii="Times New Roman" w:hAnsi="Times New Roman" w:cs="Times New Roman"/>
          <w:sz w:val="28"/>
        </w:rPr>
        <w:tab/>
        <w:t xml:space="preserve">  Я   даю   согласие   Администрации  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</w:t>
      </w:r>
      <w:r w:rsidRPr="00C756E1">
        <w:rPr>
          <w:rFonts w:ascii="Times New Roman" w:hAnsi="Times New Roman" w:cs="Times New Roman"/>
          <w:color w:val="000000"/>
          <w:sz w:val="28"/>
        </w:rPr>
        <w:t xml:space="preserve"> посредством межведомственного электронного взаимодействия</w:t>
      </w:r>
      <w:r w:rsidRPr="00C756E1">
        <w:rPr>
          <w:rFonts w:ascii="Times New Roman" w:hAnsi="Times New Roman" w:cs="Times New Roman"/>
          <w:sz w:val="28"/>
        </w:rPr>
        <w:t>, указанных в Порядке.</w:t>
      </w:r>
    </w:p>
    <w:p w14:paraId="28704E78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7F28CF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D7785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Руководитель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___________________________/_________________________________/</w:t>
      </w:r>
    </w:p>
    <w:p w14:paraId="0AEF1FE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14:paraId="12A8B58C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9654B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М.П</w:t>
      </w:r>
      <w:r w:rsidRPr="00C75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FD93F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14:paraId="61FE080C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79D1B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"___" ________________ 20__ года</w:t>
      </w:r>
    </w:p>
    <w:p w14:paraId="12A31277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5082A29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4632F2" w14:textId="77777777" w:rsidR="00336C94" w:rsidRPr="00C756E1" w:rsidRDefault="00336C94" w:rsidP="00336C94">
      <w:pPr>
        <w:pStyle w:val="ConsPlusNonformat"/>
        <w:widowControl/>
        <w:tabs>
          <w:tab w:val="left" w:pos="8243"/>
        </w:tabs>
        <w:rPr>
          <w:rFonts w:ascii="Times New Roman" w:hAnsi="Times New Roman" w:cs="Times New Roman"/>
          <w:sz w:val="24"/>
          <w:szCs w:val="24"/>
        </w:rPr>
      </w:pPr>
    </w:p>
    <w:p w14:paraId="211D55C4" w14:textId="77777777" w:rsidR="00336C94" w:rsidRPr="00C756E1" w:rsidRDefault="00336C94" w:rsidP="00336C94">
      <w:pPr>
        <w:pStyle w:val="ConsPlusNonformat"/>
        <w:widowControl/>
        <w:tabs>
          <w:tab w:val="left" w:pos="824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7D7010BF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4F3F79B4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512CD438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3FD63C6A" w14:textId="77777777" w:rsidR="00336C94" w:rsidRPr="00C756E1" w:rsidRDefault="00336C94" w:rsidP="00336C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8"/>
      </w:tblGrid>
      <w:tr w:rsidR="00336C94" w:rsidRPr="00C756E1" w14:paraId="3A310D05" w14:textId="77777777" w:rsidTr="00AF2AA1">
        <w:trPr>
          <w:trHeight w:val="1346"/>
        </w:trPr>
        <w:tc>
          <w:tcPr>
            <w:tcW w:w="5678" w:type="dxa"/>
            <w:shd w:val="clear" w:color="auto" w:fill="auto"/>
          </w:tcPr>
          <w:p w14:paraId="18D880B5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2</w:t>
            </w:r>
          </w:p>
          <w:p w14:paraId="44CE5D32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к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3BDA1EE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части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39E078A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на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приобретение оборудования для производства</w:t>
            </w:r>
          </w:p>
          <w:p w14:paraId="73819EB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6E1">
              <w:rPr>
                <w:rFonts w:ascii="Times New Roman" w:hAnsi="Times New Roman" w:cs="Times New Roman"/>
              </w:rPr>
              <w:t>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реализации сельскохозяйственной продукции, </w:t>
            </w:r>
          </w:p>
          <w:p w14:paraId="4EB2E2F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14:paraId="3FB9192F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3B07ED8D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C756E1">
              <w:rPr>
                <w:rFonts w:ascii="Times New Roman" w:hAnsi="Times New Roman" w:cs="Times New Roman"/>
              </w:rPr>
              <w:t>от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                                          №                                                                           </w:t>
            </w:r>
          </w:p>
        </w:tc>
      </w:tr>
    </w:tbl>
    <w:p w14:paraId="06CD47A5" w14:textId="77777777" w:rsidR="00336C94" w:rsidRPr="00C756E1" w:rsidRDefault="00336C94" w:rsidP="00336C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14:paraId="0C423BB8" w14:textId="77777777" w:rsidR="00336C94" w:rsidRPr="00C756E1" w:rsidRDefault="00336C94" w:rsidP="00336C9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 РАСЧЕТ</w:t>
      </w:r>
    </w:p>
    <w:p w14:paraId="63F9ACDA" w14:textId="77777777" w:rsidR="00336C94" w:rsidRPr="00A61602" w:rsidRDefault="00336C94" w:rsidP="00336C9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субсидии  </w:t>
      </w:r>
    </w:p>
    <w:p w14:paraId="7C690B12" w14:textId="77777777" w:rsidR="00336C94" w:rsidRPr="00C756E1" w:rsidRDefault="00336C94" w:rsidP="00336C94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C756E1"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</w:t>
      </w:r>
    </w:p>
    <w:p w14:paraId="64DAB69C" w14:textId="77777777" w:rsidR="00336C94" w:rsidRPr="00C756E1" w:rsidRDefault="00336C94" w:rsidP="00336C9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C756E1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C756E1">
        <w:rPr>
          <w:rFonts w:ascii="Times New Roman" w:hAnsi="Times New Roman" w:cs="Times New Roman"/>
          <w:sz w:val="22"/>
          <w:szCs w:val="28"/>
        </w:rPr>
        <w:t>полное</w:t>
      </w:r>
      <w:proofErr w:type="gramEnd"/>
      <w:r w:rsidRPr="00C756E1">
        <w:rPr>
          <w:rFonts w:ascii="Times New Roman" w:hAnsi="Times New Roman" w:cs="Times New Roman"/>
          <w:sz w:val="22"/>
          <w:szCs w:val="28"/>
        </w:rPr>
        <w:t xml:space="preserve"> наименование заявителя - юридического лица с указанием организационно-правовой формы)</w:t>
      </w:r>
    </w:p>
    <w:p w14:paraId="359C6F4A" w14:textId="77777777" w:rsidR="00336C94" w:rsidRPr="00C756E1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7"/>
      </w:tblGrid>
      <w:tr w:rsidR="00336C94" w:rsidRPr="00C756E1" w14:paraId="78B54BFE" w14:textId="77777777" w:rsidTr="00AF2AA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3F2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817D" w14:textId="77777777" w:rsidR="00336C94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14:paraId="09F98BCE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статьи</w:t>
            </w:r>
            <w:proofErr w:type="gramEnd"/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06D2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Сумма затрат, без учета НДС,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38DD7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Размер субсидии к выплате, руб.</w:t>
            </w:r>
          </w:p>
        </w:tc>
      </w:tr>
      <w:tr w:rsidR="00336C94" w:rsidRPr="00C756E1" w14:paraId="08CB81B0" w14:textId="77777777" w:rsidTr="00AF2AA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35C6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E8D95A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FE7252B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A370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FB7B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87C0B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68D7BB20" w14:textId="77777777" w:rsidTr="00AF2A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E3E8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D9C7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7E5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82CF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34EA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B633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7770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F1439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7B70D6EF" w14:textId="77777777" w:rsidTr="00AF2A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B476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D3AE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98A0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E081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9F6A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6438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B9D1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C8254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196D9AD8" w14:textId="77777777" w:rsidTr="00AF2AA1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89EF" w14:textId="77777777" w:rsidR="00336C94" w:rsidRPr="00C756E1" w:rsidRDefault="00336C94" w:rsidP="00AF2A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25A16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6C3AC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9FF9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2F7416" w14:textId="77777777" w:rsidR="00336C94" w:rsidRPr="00757CE8" w:rsidRDefault="00336C94" w:rsidP="00336C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>* - указать перечень расходов, которые заявитель хочет возместить в соответствии с Порядком отбора.</w:t>
      </w:r>
    </w:p>
    <w:p w14:paraId="2185523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B033A5" w14:textId="77777777" w:rsidR="00336C94" w:rsidRPr="00757CE8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9F9BE" w14:textId="77777777" w:rsidR="00336C94" w:rsidRPr="00757CE8" w:rsidRDefault="00336C94" w:rsidP="00336C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 xml:space="preserve">Руководитель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Pr="00757CE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5AE955C" w14:textId="77777777" w:rsidR="00336C94" w:rsidRPr="0097733E" w:rsidRDefault="00336C94" w:rsidP="00336C9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97733E">
        <w:rPr>
          <w:rFonts w:ascii="Times New Roman" w:hAnsi="Times New Roman" w:cs="Times New Roman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97733E">
        <w:rPr>
          <w:rFonts w:ascii="Times New Roman" w:hAnsi="Times New Roman" w:cs="Times New Roman"/>
          <w:szCs w:val="28"/>
        </w:rPr>
        <w:t>(</w:t>
      </w:r>
      <w:proofErr w:type="gramStart"/>
      <w:r w:rsidRPr="0097733E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7733E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97733E">
        <w:rPr>
          <w:rFonts w:ascii="Times New Roman" w:hAnsi="Times New Roman" w:cs="Times New Roman"/>
          <w:szCs w:val="28"/>
        </w:rPr>
        <w:t>(расшифровка подписи)</w:t>
      </w:r>
    </w:p>
    <w:p w14:paraId="25A4D220" w14:textId="77777777" w:rsidR="00336C94" w:rsidRPr="00757CE8" w:rsidRDefault="00336C94" w:rsidP="00336C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>М.П.</w:t>
      </w:r>
    </w:p>
    <w:p w14:paraId="3F1DD816" w14:textId="77777777" w:rsidR="00336C94" w:rsidRPr="0097733E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97733E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97733E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97733E">
        <w:rPr>
          <w:rFonts w:ascii="Times New Roman" w:hAnsi="Times New Roman" w:cs="Times New Roman"/>
          <w:sz w:val="24"/>
          <w:szCs w:val="28"/>
        </w:rPr>
        <w:t xml:space="preserve"> наличии)</w:t>
      </w:r>
    </w:p>
    <w:p w14:paraId="76F7A240" w14:textId="77777777" w:rsidR="00336C94" w:rsidRPr="00C756E1" w:rsidRDefault="00336C94" w:rsidP="00336C94">
      <w:pPr>
        <w:rPr>
          <w:rFonts w:ascii="Times New Roman" w:hAnsi="Times New Roman" w:cs="Times New Roman"/>
        </w:rPr>
      </w:pPr>
    </w:p>
    <w:p w14:paraId="15185E6C" w14:textId="77777777" w:rsidR="00336C94" w:rsidRPr="00C756E1" w:rsidRDefault="00336C94" w:rsidP="00336C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36C94" w:rsidRPr="00C756E1" w:rsidSect="0014651F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AD8D" w14:textId="77777777" w:rsidR="00F465C9" w:rsidRDefault="00F465C9" w:rsidP="00E654EF">
      <w:pPr>
        <w:spacing w:after="0" w:line="240" w:lineRule="auto"/>
      </w:pPr>
      <w:r>
        <w:separator/>
      </w:r>
    </w:p>
  </w:endnote>
  <w:endnote w:type="continuationSeparator" w:id="0">
    <w:p w14:paraId="68C465E7" w14:textId="77777777" w:rsidR="00F465C9" w:rsidRDefault="00F465C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)-5.14-181/18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2717" w14:textId="77777777" w:rsidR="00F465C9" w:rsidRDefault="00F465C9" w:rsidP="00E654EF">
      <w:pPr>
        <w:spacing w:after="0" w:line="240" w:lineRule="auto"/>
      </w:pPr>
      <w:r>
        <w:separator/>
      </w:r>
    </w:p>
  </w:footnote>
  <w:footnote w:type="continuationSeparator" w:id="0">
    <w:p w14:paraId="087F54DF" w14:textId="77777777" w:rsidR="00F465C9" w:rsidRDefault="00F465C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3016"/>
    <w:rsid w:val="000977FB"/>
    <w:rsid w:val="00097CFC"/>
    <w:rsid w:val="000B2D3C"/>
    <w:rsid w:val="000B3AAF"/>
    <w:rsid w:val="000C0A91"/>
    <w:rsid w:val="000C689B"/>
    <w:rsid w:val="000D0D92"/>
    <w:rsid w:val="000D20B0"/>
    <w:rsid w:val="000D293F"/>
    <w:rsid w:val="000E7993"/>
    <w:rsid w:val="00116160"/>
    <w:rsid w:val="001246A9"/>
    <w:rsid w:val="00141E6F"/>
    <w:rsid w:val="00143136"/>
    <w:rsid w:val="0014651F"/>
    <w:rsid w:val="00155D6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E7D3C"/>
    <w:rsid w:val="001F0E1B"/>
    <w:rsid w:val="001F6A2D"/>
    <w:rsid w:val="001F7183"/>
    <w:rsid w:val="00201244"/>
    <w:rsid w:val="0020289B"/>
    <w:rsid w:val="002056D6"/>
    <w:rsid w:val="00225355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2E783C"/>
    <w:rsid w:val="00306058"/>
    <w:rsid w:val="00327448"/>
    <w:rsid w:val="00336C94"/>
    <w:rsid w:val="00340B7E"/>
    <w:rsid w:val="00341C71"/>
    <w:rsid w:val="00347972"/>
    <w:rsid w:val="00353324"/>
    <w:rsid w:val="003613E9"/>
    <w:rsid w:val="0036724D"/>
    <w:rsid w:val="0036793A"/>
    <w:rsid w:val="003702F1"/>
    <w:rsid w:val="0039240A"/>
    <w:rsid w:val="003A1042"/>
    <w:rsid w:val="003B2953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96E7D"/>
    <w:rsid w:val="005A0D8A"/>
    <w:rsid w:val="005C01FB"/>
    <w:rsid w:val="005E3926"/>
    <w:rsid w:val="00610546"/>
    <w:rsid w:val="00623CB1"/>
    <w:rsid w:val="00647038"/>
    <w:rsid w:val="00651382"/>
    <w:rsid w:val="00651506"/>
    <w:rsid w:val="00664653"/>
    <w:rsid w:val="00665C90"/>
    <w:rsid w:val="00682E6A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E5707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7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5B3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68AD"/>
    <w:rsid w:val="008574CA"/>
    <w:rsid w:val="00861B92"/>
    <w:rsid w:val="0086288E"/>
    <w:rsid w:val="00863E58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397"/>
    <w:rsid w:val="0095482A"/>
    <w:rsid w:val="00963B34"/>
    <w:rsid w:val="00964D73"/>
    <w:rsid w:val="0097733E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E64B1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1602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E3537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E7327"/>
    <w:rsid w:val="00BF4781"/>
    <w:rsid w:val="00BF65A4"/>
    <w:rsid w:val="00C0631A"/>
    <w:rsid w:val="00C06515"/>
    <w:rsid w:val="00C11144"/>
    <w:rsid w:val="00C2107E"/>
    <w:rsid w:val="00C24B1D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56E1"/>
    <w:rsid w:val="00C85652"/>
    <w:rsid w:val="00C90AF3"/>
    <w:rsid w:val="00C90CDF"/>
    <w:rsid w:val="00C9366E"/>
    <w:rsid w:val="00C93835"/>
    <w:rsid w:val="00CA7FA4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60A2F"/>
    <w:rsid w:val="00D82401"/>
    <w:rsid w:val="00D87EC1"/>
    <w:rsid w:val="00D92A22"/>
    <w:rsid w:val="00DA1B2B"/>
    <w:rsid w:val="00DD7BA4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54956"/>
    <w:rsid w:val="00E6191D"/>
    <w:rsid w:val="00E654EF"/>
    <w:rsid w:val="00E72202"/>
    <w:rsid w:val="00E72217"/>
    <w:rsid w:val="00E7718C"/>
    <w:rsid w:val="00E800D2"/>
    <w:rsid w:val="00E839A3"/>
    <w:rsid w:val="00E85122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2DF1"/>
    <w:rsid w:val="00F30CE1"/>
    <w:rsid w:val="00F33720"/>
    <w:rsid w:val="00F419BC"/>
    <w:rsid w:val="00F41F8E"/>
    <w:rsid w:val="00F43D8C"/>
    <w:rsid w:val="00F465C9"/>
    <w:rsid w:val="00F47103"/>
    <w:rsid w:val="00F55D8A"/>
    <w:rsid w:val="00F605A6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14651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46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http://aleks-sakh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hyperlink" Target="consultantplus://offline/ref=95675A99926C93C211EB2FEDB4E5F0BBD12810ACE401DF6AD59651BBC149302AE295711785FFEE4EQ6n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B31E38CE65A0B8A573E9A1DeEb0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D4E31E88BE95A0B8A573E9A1DE074F91D03D7eFb5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80896-A381-4CC0-B015-264B4BF9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22</cp:revision>
  <cp:lastPrinted>2018-05-11T05:50:00Z</cp:lastPrinted>
  <dcterms:created xsi:type="dcterms:W3CDTF">2016-11-23T05:04:00Z</dcterms:created>
  <dcterms:modified xsi:type="dcterms:W3CDTF">2018-05-15T03:51:00Z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