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7F" w:rsidRPr="004B5F27" w:rsidRDefault="004B5F27" w:rsidP="00BB2FA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ПОЯСНИТЕЛЬНАЯ ЗАПИСКА</w:t>
      </w:r>
    </w:p>
    <w:p w:rsidR="00DF5943" w:rsidRPr="004B5F27" w:rsidRDefault="004B5F27" w:rsidP="00BB2FA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 К ПРОГНОЗУ СОЦИАЛЬНО-ЭКОНОМИЧЕСКОГО РАЗВИТИЯ </w:t>
      </w:r>
    </w:p>
    <w:p w:rsidR="006C715F" w:rsidRPr="004B5F27" w:rsidRDefault="004B5F27" w:rsidP="00F14120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ГО «АЛЕКСАНДРОВСК-САХАЛИНСКИЙ РАЙОН» НА 2022 – 2024 ГОДЫ</w:t>
      </w:r>
    </w:p>
    <w:p w:rsidR="006C715F" w:rsidRPr="004B5F27" w:rsidRDefault="004B5F27" w:rsidP="00F1412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Прогноз разработан с учетом итогов социально-экономического развития ГО «Александровск-Сахалинский район» за 2020 год и январь-апрель 2021 года.</w:t>
      </w:r>
    </w:p>
    <w:p w:rsidR="00F14120" w:rsidRPr="004B5F27" w:rsidRDefault="004637E5" w:rsidP="00F1412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6C715F" w:rsidRPr="004B5F27" w:rsidRDefault="004B5F27" w:rsidP="00F1412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4B5F27">
        <w:rPr>
          <w:rFonts w:ascii="Times New Roman" w:hAnsi="Times New Roman" w:cs="Times New Roman"/>
          <w:b/>
        </w:rPr>
        <w:t>Демография</w:t>
      </w:r>
    </w:p>
    <w:p w:rsidR="006C715F" w:rsidRPr="004B5F27" w:rsidRDefault="004B5F27" w:rsidP="00880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Численность населения городского округа рассчитана на основе статистических данных о наличном населении на начало 2021 года с учетом данных о миграции и естественном движении населения.</w:t>
      </w:r>
    </w:p>
    <w:p w:rsidR="00173D18" w:rsidRPr="004B5F27" w:rsidRDefault="004B5F27" w:rsidP="00173D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2020 году численность населения сократилась на 89 человек и составила на начало этого года 10 тыс.561 человек.</w:t>
      </w:r>
    </w:p>
    <w:p w:rsidR="00173D18" w:rsidRPr="004B5F27" w:rsidRDefault="004B5F27" w:rsidP="00173D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В 2020 году родилось 103 детей, умер 247 человек. </w:t>
      </w:r>
    </w:p>
    <w:p w:rsidR="00173D18" w:rsidRPr="004B5F27" w:rsidRDefault="004B5F27" w:rsidP="00173D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Миграционный прирост составил </w:t>
      </w:r>
      <w:proofErr w:type="gramStart"/>
      <w:r w:rsidRPr="004B5F27">
        <w:rPr>
          <w:rFonts w:ascii="Times New Roman" w:hAnsi="Times New Roman" w:cs="Times New Roman"/>
        </w:rPr>
        <w:t>57  человек</w:t>
      </w:r>
      <w:proofErr w:type="gramEnd"/>
      <w:r w:rsidRPr="004B5F27">
        <w:rPr>
          <w:rFonts w:ascii="Times New Roman" w:hAnsi="Times New Roman" w:cs="Times New Roman"/>
        </w:rPr>
        <w:t xml:space="preserve">. </w:t>
      </w:r>
    </w:p>
    <w:p w:rsidR="00504DC0" w:rsidRPr="004B5F27" w:rsidRDefault="004B5F27" w:rsidP="00504D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4B5F27">
        <w:rPr>
          <w:rFonts w:ascii="Times New Roman" w:hAnsi="Times New Roman" w:cs="Times New Roman"/>
        </w:rPr>
        <w:t>В районе проживает 126 представителя коренных малочисленных народов Севера, что на 4 чел больше чем в 2019 году.</w:t>
      </w:r>
    </w:p>
    <w:p w:rsidR="00173D18" w:rsidRPr="004B5F27" w:rsidRDefault="004B5F27" w:rsidP="00173D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 На прогнозируемый период 2022-2024 годы расчет производился с учетом сложившихся тенденций миграционного оттока и естественной убыли населения, в связи с чем, численность постоянного населения на начало 2022 года – 10,484 тыс. человек, на начало 2023 года – 10,413 тыс. человек, на начало 2024 года – 10,350 тыс. человек.</w:t>
      </w:r>
    </w:p>
    <w:p w:rsidR="006C715F" w:rsidRPr="004B5F27" w:rsidRDefault="004B5F27" w:rsidP="00880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Реализация мероприятий муниципальных программ и приоритетных проектов, направленных на создание благоприятных условий жизнедеятельности и комфортной среды обитания, позволяет спрогнозировать незначительный рост числа рождений, сокращение смертности и снижение миграционного оттока населения района.</w:t>
      </w:r>
    </w:p>
    <w:p w:rsidR="006C715F" w:rsidRPr="004B5F27" w:rsidRDefault="004B5F27" w:rsidP="004B5F27">
      <w:pPr>
        <w:spacing w:line="360" w:lineRule="auto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 </w:t>
      </w:r>
    </w:p>
    <w:p w:rsidR="007B1FF8" w:rsidRPr="004B5F27" w:rsidRDefault="004B5F27" w:rsidP="007705C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4B5F27">
        <w:rPr>
          <w:rFonts w:ascii="Times New Roman" w:hAnsi="Times New Roman" w:cs="Times New Roman"/>
          <w:b/>
        </w:rPr>
        <w:t>02. Промышленность</w:t>
      </w:r>
    </w:p>
    <w:p w:rsidR="00BF16AC" w:rsidRPr="004B5F27" w:rsidRDefault="004B5F27" w:rsidP="0088005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Предприятиями </w:t>
      </w:r>
      <w:r w:rsidRPr="004B5F27">
        <w:rPr>
          <w:rFonts w:ascii="Times New Roman" w:hAnsi="Times New Roman" w:cs="Times New Roman"/>
          <w:b/>
        </w:rPr>
        <w:t>обрабатывающих производств</w:t>
      </w:r>
      <w:r w:rsidRPr="004B5F27">
        <w:rPr>
          <w:rFonts w:ascii="Times New Roman" w:hAnsi="Times New Roman" w:cs="Times New Roman"/>
        </w:rPr>
        <w:t xml:space="preserve"> в 2020 году отгружено продукции на 2,517 млн. рублей, что ниже уровня предыдущего года в сопоставимых условиях на 41,2 %, снижение произошло в производстве кондитерских (</w:t>
      </w:r>
      <w:proofErr w:type="spellStart"/>
      <w:r w:rsidRPr="004B5F27">
        <w:rPr>
          <w:rFonts w:ascii="Times New Roman" w:hAnsi="Times New Roman" w:cs="Times New Roman"/>
        </w:rPr>
        <w:t>СахПЦ</w:t>
      </w:r>
      <w:proofErr w:type="spellEnd"/>
      <w:r w:rsidRPr="004B5F27">
        <w:rPr>
          <w:rFonts w:ascii="Times New Roman" w:hAnsi="Times New Roman" w:cs="Times New Roman"/>
        </w:rPr>
        <w:t xml:space="preserve"> №1) в связи с ведением карантинных мероприятий (дистанционное обучение). </w:t>
      </w:r>
    </w:p>
    <w:p w:rsidR="00BF16AC" w:rsidRPr="004B5F27" w:rsidRDefault="004B5F27" w:rsidP="00C2684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  <w:b/>
        </w:rPr>
        <w:t xml:space="preserve">Добыча полезных ископаемых (уголь) </w:t>
      </w:r>
      <w:r w:rsidRPr="004B5F27">
        <w:rPr>
          <w:rFonts w:ascii="Times New Roman" w:hAnsi="Times New Roman" w:cs="Times New Roman"/>
        </w:rPr>
        <w:t xml:space="preserve">осуществлялась только ООО «Север» и ООО «Котен». Совокупный объем добычи для предприятий в 2020 </w:t>
      </w:r>
      <w:proofErr w:type="gramStart"/>
      <w:r w:rsidRPr="004B5F27">
        <w:rPr>
          <w:rFonts w:ascii="Times New Roman" w:hAnsi="Times New Roman" w:cs="Times New Roman"/>
        </w:rPr>
        <w:t>году  -</w:t>
      </w:r>
      <w:proofErr w:type="gramEnd"/>
      <w:r w:rsidRPr="004B5F27">
        <w:rPr>
          <w:rFonts w:ascii="Times New Roman" w:hAnsi="Times New Roman" w:cs="Times New Roman"/>
        </w:rPr>
        <w:t xml:space="preserve">  72,3 тыс. тонн угля. С конца 2018 года ООО «</w:t>
      </w:r>
      <w:proofErr w:type="spellStart"/>
      <w:r w:rsidRPr="004B5F27">
        <w:rPr>
          <w:rFonts w:ascii="Times New Roman" w:hAnsi="Times New Roman" w:cs="Times New Roman"/>
        </w:rPr>
        <w:t>Мангидай</w:t>
      </w:r>
      <w:proofErr w:type="spellEnd"/>
      <w:r w:rsidRPr="004B5F27">
        <w:rPr>
          <w:rFonts w:ascii="Times New Roman" w:hAnsi="Times New Roman" w:cs="Times New Roman"/>
        </w:rPr>
        <w:t xml:space="preserve">», ввиду истощения запасов разрабатываемого участка, оказывало услуги по добыче ООО «Север». Начиная с 2021 года планируется </w:t>
      </w:r>
      <w:r w:rsidRPr="004B5F27">
        <w:rPr>
          <w:rFonts w:ascii="Times New Roman" w:hAnsi="Times New Roman" w:cs="Times New Roman"/>
        </w:rPr>
        <w:lastRenderedPageBreak/>
        <w:t xml:space="preserve">увеличение добычи ввиду реализации инвестиционного проекта по добыче угля на Южно-березовском месторождении ООО «Котен».  </w:t>
      </w:r>
    </w:p>
    <w:p w:rsidR="00BF16AC" w:rsidRPr="004B5F27" w:rsidRDefault="004B5F27" w:rsidP="002A62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  <w:b/>
        </w:rPr>
        <w:t>Производство и распределение электроэнергии, пара и воды</w:t>
      </w:r>
      <w:r w:rsidRPr="004B5F27">
        <w:rPr>
          <w:rFonts w:ascii="Times New Roman" w:hAnsi="Times New Roman" w:cs="Times New Roman"/>
        </w:rPr>
        <w:t xml:space="preserve"> осуществляется для внутренних нужд района и ограничено сложившимся спросом на продукцию. В 2020 объем производства электроэнергии сократился за счет переселения жителей с. Танги, обслуживаемым МУП «Транспорт». </w:t>
      </w:r>
    </w:p>
    <w:p w:rsidR="003F15B8" w:rsidRPr="004B5F27" w:rsidRDefault="004B5F27" w:rsidP="003F15B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Производство электроэнергии в районе осуществляется ДЭС с. </w:t>
      </w:r>
      <w:proofErr w:type="spellStart"/>
      <w:r w:rsidRPr="004B5F27">
        <w:rPr>
          <w:rFonts w:ascii="Times New Roman" w:hAnsi="Times New Roman" w:cs="Times New Roman"/>
        </w:rPr>
        <w:t>Хоэ</w:t>
      </w:r>
      <w:proofErr w:type="spellEnd"/>
      <w:r w:rsidRPr="004B5F27">
        <w:rPr>
          <w:rFonts w:ascii="Times New Roman" w:hAnsi="Times New Roman" w:cs="Times New Roman"/>
        </w:rPr>
        <w:t xml:space="preserve">, с. </w:t>
      </w:r>
      <w:proofErr w:type="spellStart"/>
      <w:r w:rsidRPr="004B5F27">
        <w:rPr>
          <w:rFonts w:ascii="Times New Roman" w:hAnsi="Times New Roman" w:cs="Times New Roman"/>
        </w:rPr>
        <w:t>Виахту</w:t>
      </w:r>
      <w:proofErr w:type="spellEnd"/>
      <w:r w:rsidRPr="004B5F27">
        <w:rPr>
          <w:rFonts w:ascii="Times New Roman" w:hAnsi="Times New Roman" w:cs="Times New Roman"/>
        </w:rPr>
        <w:t>. Все ДЭС с 2017 года находятся на обслуживании МУП «Транспорт». Объем производства электроэнергии в прогнозируемом периоде значительно не измениться.</w:t>
      </w:r>
    </w:p>
    <w:p w:rsidR="00AA1767" w:rsidRPr="004B5F27" w:rsidRDefault="004B5F27" w:rsidP="00AA17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Уменьшение в 2020 году объема производства в стоимостном выражении по виду деятельности «Водоснабжение», обусловлено ограничением деятельности многих потребителей в связи с карантинными мероприятиями. </w:t>
      </w:r>
    </w:p>
    <w:p w:rsidR="00041E52" w:rsidRPr="004B5F27" w:rsidRDefault="004B5F27" w:rsidP="00041E5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  <w:b/>
        </w:rPr>
        <w:t>Лесное хозяйство</w:t>
      </w:r>
      <w:r w:rsidRPr="004B5F27">
        <w:rPr>
          <w:rFonts w:ascii="Times New Roman" w:hAnsi="Times New Roman" w:cs="Times New Roman"/>
        </w:rPr>
        <w:t xml:space="preserve">.  Разработкой лесосек по договорам аренды и договорам купли-продажи в 2020 году занимались 5 предприятий (ИП </w:t>
      </w:r>
      <w:proofErr w:type="spellStart"/>
      <w:r w:rsidRPr="004B5F27">
        <w:rPr>
          <w:rFonts w:ascii="Times New Roman" w:hAnsi="Times New Roman" w:cs="Times New Roman"/>
        </w:rPr>
        <w:t>Трибенко</w:t>
      </w:r>
      <w:proofErr w:type="spellEnd"/>
      <w:r w:rsidRPr="004B5F27">
        <w:rPr>
          <w:rFonts w:ascii="Times New Roman" w:hAnsi="Times New Roman" w:cs="Times New Roman"/>
        </w:rPr>
        <w:t>, ООО «</w:t>
      </w:r>
      <w:proofErr w:type="spellStart"/>
      <w:r w:rsidRPr="004B5F27">
        <w:rPr>
          <w:rFonts w:ascii="Times New Roman" w:hAnsi="Times New Roman" w:cs="Times New Roman"/>
        </w:rPr>
        <w:t>Сахалиностровлес</w:t>
      </w:r>
      <w:proofErr w:type="spellEnd"/>
      <w:r w:rsidRPr="004B5F27">
        <w:rPr>
          <w:rFonts w:ascii="Times New Roman" w:hAnsi="Times New Roman" w:cs="Times New Roman"/>
        </w:rPr>
        <w:t>», ООО «Котен», ООО «Северянка» и ООО «Сахалинэнерго»).</w:t>
      </w:r>
    </w:p>
    <w:p w:rsidR="00041E52" w:rsidRPr="004B5F27" w:rsidRDefault="004B5F27" w:rsidP="00041E5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В прогнозируемом периоде, объем заготовки определен исходя из заключенных предприятиями договоров. </w:t>
      </w:r>
    </w:p>
    <w:p w:rsidR="00AA178F" w:rsidRPr="004B5F27" w:rsidRDefault="004B5F27" w:rsidP="00AA178F">
      <w:pPr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4B5F27">
        <w:rPr>
          <w:rFonts w:ascii="Times New Roman" w:hAnsi="Times New Roman" w:cs="Times New Roman"/>
          <w:b/>
        </w:rPr>
        <w:t>Рыболовство</w:t>
      </w:r>
      <w:r w:rsidRPr="004B5F27">
        <w:rPr>
          <w:rFonts w:ascii="Times New Roman" w:hAnsi="Times New Roman" w:cs="Times New Roman"/>
        </w:rPr>
        <w:t xml:space="preserve"> В 2020 году производственную деятельность в сфере рыболовства осуществляло 3 предприятия: ООО РПП «Александровское», ООО «Орландо» и ООО «Татарский пролив», а также ИП Черных В.В. </w:t>
      </w:r>
    </w:p>
    <w:p w:rsidR="00AA178F" w:rsidRPr="004B5F27" w:rsidRDefault="004B5F27" w:rsidP="00AA17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Предприятия характеризуются средними и малыми береговыми мощностями (морозильное, </w:t>
      </w:r>
      <w:proofErr w:type="spellStart"/>
      <w:r w:rsidRPr="004B5F27">
        <w:rPr>
          <w:rFonts w:ascii="Times New Roman" w:hAnsi="Times New Roman" w:cs="Times New Roman"/>
        </w:rPr>
        <w:t>посольное</w:t>
      </w:r>
      <w:proofErr w:type="spellEnd"/>
      <w:r w:rsidRPr="004B5F27">
        <w:rPr>
          <w:rFonts w:ascii="Times New Roman" w:hAnsi="Times New Roman" w:cs="Times New Roman"/>
        </w:rPr>
        <w:t xml:space="preserve"> оборудование)</w:t>
      </w:r>
    </w:p>
    <w:p w:rsidR="00AA178F" w:rsidRPr="004B5F27" w:rsidRDefault="004B5F27" w:rsidP="00AA17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По сведениям предприятий, вылов в 2020 году составил 1,411 тыс. тонн рыбы.</w:t>
      </w:r>
    </w:p>
    <w:p w:rsidR="00AD43A3" w:rsidRPr="004B5F27" w:rsidRDefault="004B5F27" w:rsidP="00B95E6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Переработка на территории района не осуществляется, ВБР отгружается потребителям непосредственно после вылова.</w:t>
      </w:r>
    </w:p>
    <w:p w:rsidR="004052B6" w:rsidRPr="004B5F27" w:rsidRDefault="004B5F27" w:rsidP="004B5F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Увеличение объемов вылова в прогнозируемом периоде обусловлено активизацией добычи мойвы.</w:t>
      </w:r>
      <w:r w:rsidRPr="004B5F27">
        <w:rPr>
          <w:rFonts w:ascii="Times New Roman" w:hAnsi="Times New Roman" w:cs="Times New Roman"/>
        </w:rPr>
        <w:tab/>
      </w:r>
    </w:p>
    <w:p w:rsidR="00260F23" w:rsidRPr="004B5F27" w:rsidRDefault="004B5F27" w:rsidP="00260F2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4B5F27">
        <w:rPr>
          <w:rFonts w:ascii="Times New Roman" w:hAnsi="Times New Roman" w:cs="Times New Roman"/>
          <w:b/>
        </w:rPr>
        <w:t>03. Сельское хозяйство</w:t>
      </w:r>
    </w:p>
    <w:p w:rsidR="007A2098" w:rsidRPr="004B5F27" w:rsidRDefault="004B5F27" w:rsidP="007A20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Производство продукции животноводства и растениеводства в районе осуществляют 1269 личных подсобных хозяйств и 12 КФХ. </w:t>
      </w:r>
    </w:p>
    <w:p w:rsidR="00A2000D" w:rsidRPr="004B5F27" w:rsidRDefault="004B5F27" w:rsidP="007A20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2020 году, по решению собственника, в связи с окончанием договоров аренды земельных участков, было ликвидировано ООО «Совхоз Александровский» (заготовка сена).</w:t>
      </w:r>
    </w:p>
    <w:p w:rsidR="009A10EC" w:rsidRPr="004B5F27" w:rsidRDefault="004B5F27" w:rsidP="009A10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Снижение статистических показателей производства продукции растениеводства в 2020 году обусловлено сокращением посевов картофеля КФХ, в связи с проблемой сбыта.</w:t>
      </w:r>
    </w:p>
    <w:p w:rsidR="005877E6" w:rsidRPr="004B5F27" w:rsidRDefault="004B5F27" w:rsidP="0058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lastRenderedPageBreak/>
        <w:t>Прогнозные показатели 2021-2024 гг. установлены с учетом уровня целевых индикаторов государственной программы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".</w:t>
      </w:r>
    </w:p>
    <w:p w:rsidR="005877E6" w:rsidRPr="004B5F27" w:rsidRDefault="004B5F27" w:rsidP="0058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Базовым и консервативным вариантами прогноза предусмотрено сохранение и увеличение уровня оказываемой государственной и муниципальной поддержки, и как следствие увеличение инвестиционной активности сельхозпроизводителей (строительство </w:t>
      </w:r>
      <w:proofErr w:type="spellStart"/>
      <w:r w:rsidRPr="004B5F27">
        <w:rPr>
          <w:rFonts w:ascii="Times New Roman" w:hAnsi="Times New Roman" w:cs="Times New Roman"/>
        </w:rPr>
        <w:t>сельхозобъектов</w:t>
      </w:r>
      <w:proofErr w:type="spellEnd"/>
      <w:r w:rsidRPr="004B5F27">
        <w:rPr>
          <w:rFonts w:ascii="Times New Roman" w:hAnsi="Times New Roman" w:cs="Times New Roman"/>
        </w:rPr>
        <w:t xml:space="preserve"> (коровников, теплиц), приобретение сельхозтехники, сельскохозяйственных животных).</w:t>
      </w:r>
    </w:p>
    <w:p w:rsidR="00B02660" w:rsidRPr="004B5F27" w:rsidRDefault="004B5F27" w:rsidP="009879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Поддержка сельскохозяйственных товаропроизводителей осуществляется в рамках муниципальной подпрограммы «Развитие сельского хозяйства на территории городского округа «Александровск-Сахалинский район». В 2020 году проведено субсидирование части затрат сельхозпроизводителям (кроме ЛПХ) на сумму 1,25 </w:t>
      </w:r>
      <w:proofErr w:type="spellStart"/>
      <w:r w:rsidRPr="004B5F27">
        <w:rPr>
          <w:rFonts w:ascii="Times New Roman" w:hAnsi="Times New Roman" w:cs="Times New Roman"/>
        </w:rPr>
        <w:t>млн.руб</w:t>
      </w:r>
      <w:proofErr w:type="spellEnd"/>
      <w:r w:rsidRPr="004B5F27">
        <w:rPr>
          <w:rFonts w:ascii="Times New Roman" w:hAnsi="Times New Roman" w:cs="Times New Roman"/>
        </w:rPr>
        <w:t>. за счет местного бюджета.</w:t>
      </w:r>
    </w:p>
    <w:p w:rsidR="009A10EC" w:rsidRPr="004B5F27" w:rsidRDefault="004B5F27" w:rsidP="009879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4B5F27">
        <w:rPr>
          <w:rFonts w:ascii="Times New Roman" w:hAnsi="Times New Roman" w:cs="Times New Roman"/>
        </w:rPr>
        <w:t>С 2019 года ООО «</w:t>
      </w:r>
      <w:proofErr w:type="spellStart"/>
      <w:r w:rsidRPr="004B5F27">
        <w:rPr>
          <w:rFonts w:ascii="Times New Roman" w:hAnsi="Times New Roman" w:cs="Times New Roman"/>
        </w:rPr>
        <w:t>Сельхозстрой</w:t>
      </w:r>
      <w:proofErr w:type="spellEnd"/>
      <w:r w:rsidRPr="004B5F27">
        <w:rPr>
          <w:rFonts w:ascii="Times New Roman" w:hAnsi="Times New Roman" w:cs="Times New Roman"/>
        </w:rPr>
        <w:t xml:space="preserve">» реализует проект по созданию овцеводческой фермы. В 2021 будет завезено 150 голов племенного стада, ведётся строительство. В 2022-23 годах планируется начать выпуск товарной продукции в объеме не менее 1000 голов в год, а так же начать выращивать овощные кормовые культуры. Объем инвестиций в 2021 году должен составить 10 </w:t>
      </w:r>
      <w:proofErr w:type="spellStart"/>
      <w:r w:rsidRPr="004B5F27">
        <w:rPr>
          <w:rFonts w:ascii="Times New Roman" w:hAnsi="Times New Roman" w:cs="Times New Roman"/>
        </w:rPr>
        <w:t>млн.руб</w:t>
      </w:r>
      <w:proofErr w:type="spellEnd"/>
      <w:r w:rsidRPr="004B5F27">
        <w:rPr>
          <w:rFonts w:ascii="Times New Roman" w:hAnsi="Times New Roman" w:cs="Times New Roman"/>
        </w:rPr>
        <w:t>.</w:t>
      </w:r>
    </w:p>
    <w:p w:rsidR="00356FD1" w:rsidRPr="004B5F27" w:rsidRDefault="004637E5" w:rsidP="00EF2C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260F23" w:rsidRPr="004B5F27" w:rsidRDefault="004B5F27" w:rsidP="00260F2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4B5F27">
        <w:rPr>
          <w:rFonts w:ascii="Times New Roman" w:hAnsi="Times New Roman" w:cs="Times New Roman"/>
          <w:b/>
        </w:rPr>
        <w:t>04. Производство важнейших видов продукции в натуральном выражении</w:t>
      </w:r>
    </w:p>
    <w:p w:rsidR="008755EE" w:rsidRPr="004B5F27" w:rsidRDefault="004B5F27" w:rsidP="009E0F7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Производство электроэнергии в районе осуществляется по средствам дизельных генераторных установок в с. </w:t>
      </w:r>
      <w:proofErr w:type="spellStart"/>
      <w:r w:rsidRPr="004B5F27">
        <w:rPr>
          <w:rFonts w:ascii="Times New Roman" w:hAnsi="Times New Roman" w:cs="Times New Roman"/>
        </w:rPr>
        <w:t>Хоэ</w:t>
      </w:r>
      <w:proofErr w:type="spellEnd"/>
      <w:r w:rsidRPr="004B5F27">
        <w:rPr>
          <w:rFonts w:ascii="Times New Roman" w:hAnsi="Times New Roman" w:cs="Times New Roman"/>
        </w:rPr>
        <w:t xml:space="preserve"> и с. </w:t>
      </w:r>
      <w:proofErr w:type="spellStart"/>
      <w:r w:rsidRPr="004B5F27">
        <w:rPr>
          <w:rFonts w:ascii="Times New Roman" w:hAnsi="Times New Roman" w:cs="Times New Roman"/>
        </w:rPr>
        <w:t>Виахту</w:t>
      </w:r>
      <w:proofErr w:type="spellEnd"/>
      <w:r w:rsidRPr="004B5F27">
        <w:rPr>
          <w:rFonts w:ascii="Times New Roman" w:hAnsi="Times New Roman" w:cs="Times New Roman"/>
        </w:rPr>
        <w:t>. Все ДЭС находятся на обслуживании МУП «Транспорт». Значительный рост производства и потребления электроэнергии в прогнозном периоде не планируется.</w:t>
      </w:r>
    </w:p>
    <w:p w:rsidR="000A2755" w:rsidRPr="004B5F27" w:rsidRDefault="004B5F27" w:rsidP="000A27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Добыча полезных ископаемых</w:t>
      </w:r>
      <w:r w:rsidRPr="004B5F27">
        <w:rPr>
          <w:rFonts w:ascii="Times New Roman" w:hAnsi="Times New Roman" w:cs="Times New Roman"/>
          <w:b/>
        </w:rPr>
        <w:t xml:space="preserve"> </w:t>
      </w:r>
      <w:r w:rsidRPr="004B5F27">
        <w:rPr>
          <w:rFonts w:ascii="Times New Roman" w:hAnsi="Times New Roman" w:cs="Times New Roman"/>
        </w:rPr>
        <w:t xml:space="preserve">осуществляется только ООО «Север» и ООО «Котен», обеспечивающим нужды жилищно-коммунального комплекса района. Начиная с 2021 года планируется увеличение добычи за счет реализации инвестиционного проекта по добыче угля на Южно-березовском месторождении ООО «Котен».  </w:t>
      </w:r>
    </w:p>
    <w:p w:rsidR="000A2755" w:rsidRPr="004B5F27" w:rsidRDefault="004B5F27" w:rsidP="000A27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  <w:color w:val="000000"/>
        </w:rPr>
        <w:t>В 2020 году заготовлено</w:t>
      </w:r>
      <w:r w:rsidRPr="004B5F27">
        <w:rPr>
          <w:rFonts w:ascii="Times New Roman" w:hAnsi="Times New Roman" w:cs="Times New Roman"/>
        </w:rPr>
        <w:t xml:space="preserve"> 5,820 куб. м. древесины. В сравнении с 2019 годом рост составил в 3,1 раза, что обусловлено оформлением участков ИП </w:t>
      </w:r>
      <w:proofErr w:type="spellStart"/>
      <w:r w:rsidRPr="004B5F27">
        <w:rPr>
          <w:rFonts w:ascii="Times New Roman" w:hAnsi="Times New Roman" w:cs="Times New Roman"/>
        </w:rPr>
        <w:t>Трибенко</w:t>
      </w:r>
      <w:proofErr w:type="spellEnd"/>
      <w:r w:rsidRPr="004B5F27">
        <w:rPr>
          <w:rFonts w:ascii="Times New Roman" w:hAnsi="Times New Roman" w:cs="Times New Roman"/>
        </w:rPr>
        <w:t xml:space="preserve"> (деловая и дровяная древесина).</w:t>
      </w:r>
    </w:p>
    <w:p w:rsidR="000A2755" w:rsidRPr="004B5F27" w:rsidRDefault="004B5F27" w:rsidP="000A27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В прогнозируемом периоде объем заготовки определен исходя из заключенных предприятиями договоров. </w:t>
      </w:r>
    </w:p>
    <w:p w:rsidR="000A2755" w:rsidRPr="004B5F27" w:rsidRDefault="004B5F27" w:rsidP="009E0F7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lastRenderedPageBreak/>
        <w:t xml:space="preserve">Улов водных биологических ресурсов в 2020 году составил 1,411 тыс. тонн, что больше 2019 года на 0,61 </w:t>
      </w:r>
      <w:proofErr w:type="spellStart"/>
      <w:r w:rsidRPr="004B5F27">
        <w:rPr>
          <w:rFonts w:ascii="Times New Roman" w:hAnsi="Times New Roman" w:cs="Times New Roman"/>
        </w:rPr>
        <w:t>тыс.тон</w:t>
      </w:r>
      <w:proofErr w:type="spellEnd"/>
      <w:r w:rsidRPr="004B5F27">
        <w:rPr>
          <w:rFonts w:ascii="Times New Roman" w:hAnsi="Times New Roman" w:cs="Times New Roman"/>
        </w:rPr>
        <w:t xml:space="preserve">. Увеличение объемов вылова обусловлено активизацией добычи мойвы. </w:t>
      </w:r>
    </w:p>
    <w:p w:rsidR="00EA2255" w:rsidRPr="004B5F27" w:rsidRDefault="004B5F27" w:rsidP="00EA22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Переработка на территории района не осуществляется, ВБР отгружается потребителям непосредственно после вылова.</w:t>
      </w:r>
    </w:p>
    <w:p w:rsidR="00F14E10" w:rsidRPr="004B5F27" w:rsidRDefault="004B5F27" w:rsidP="00F14E1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Пищевая промышленность в 2020 году в районе представлена: двумя мини-пекарнями, четырьмя цехами по производству кулинарных и кондитерских изделий. </w:t>
      </w:r>
    </w:p>
    <w:p w:rsidR="000A2755" w:rsidRPr="004B5F27" w:rsidRDefault="004B5F27" w:rsidP="00EE27E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2020 году произведено 6 тонн хлебобулочных специализированных изделий, однако уже в 2021 году предприятия намерено выйти на объём – 8 тонн.</w:t>
      </w:r>
    </w:p>
    <w:p w:rsidR="000A2755" w:rsidRPr="004B5F27" w:rsidRDefault="004B5F27" w:rsidP="000A27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Предприятия пищевой и перерабатывающей промышленности городского округа выпускают 13 наименований хлеба, 32 наименования булочных и 11 наименований кондитерских изделий. </w:t>
      </w:r>
    </w:p>
    <w:p w:rsidR="00322151" w:rsidRPr="004B5F27" w:rsidRDefault="004B5F27" w:rsidP="003221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Производством мяса животных занимаются КФХ, </w:t>
      </w:r>
      <w:proofErr w:type="spellStart"/>
      <w:r w:rsidRPr="004B5F27">
        <w:rPr>
          <w:rFonts w:ascii="Times New Roman" w:hAnsi="Times New Roman" w:cs="Times New Roman"/>
        </w:rPr>
        <w:t>мяся</w:t>
      </w:r>
      <w:proofErr w:type="spellEnd"/>
      <w:r w:rsidRPr="004B5F27">
        <w:rPr>
          <w:rFonts w:ascii="Times New Roman" w:hAnsi="Times New Roman" w:cs="Times New Roman"/>
        </w:rPr>
        <w:t xml:space="preserve"> птицы в основном ЛПХ. </w:t>
      </w:r>
    </w:p>
    <w:p w:rsidR="00AA19CA" w:rsidRPr="004B5F27" w:rsidRDefault="004B5F27" w:rsidP="00AA19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рамках реализации проекта по строительству овцеводческой фермы (ООО «</w:t>
      </w:r>
      <w:proofErr w:type="spellStart"/>
      <w:r w:rsidRPr="004B5F27">
        <w:rPr>
          <w:rFonts w:ascii="Times New Roman" w:hAnsi="Times New Roman" w:cs="Times New Roman"/>
        </w:rPr>
        <w:t>Сельхозстрой</w:t>
      </w:r>
      <w:proofErr w:type="spellEnd"/>
      <w:r w:rsidRPr="004B5F27">
        <w:rPr>
          <w:rFonts w:ascii="Times New Roman" w:hAnsi="Times New Roman" w:cs="Times New Roman"/>
        </w:rPr>
        <w:t>), в 2022 году планируется строительство убойного цеха, с последующем выходом мяса и субпродуктов до 13,5 тонн к 2024 году.</w:t>
      </w:r>
    </w:p>
    <w:p w:rsidR="00755F8F" w:rsidRPr="004B5F27" w:rsidRDefault="004B5F27" w:rsidP="00AA19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Рост производства сельхозпродукции прогнозируется исходя из данных по количеству оформляемых земельных участков в целях ведения сельского хозяйства, в </w:t>
      </w:r>
      <w:proofErr w:type="spellStart"/>
      <w:r w:rsidRPr="004B5F27">
        <w:rPr>
          <w:rFonts w:ascii="Times New Roman" w:hAnsi="Times New Roman" w:cs="Times New Roman"/>
        </w:rPr>
        <w:t>т.ч</w:t>
      </w:r>
      <w:proofErr w:type="spellEnd"/>
      <w:r w:rsidRPr="004B5F27">
        <w:rPr>
          <w:rFonts w:ascii="Times New Roman" w:hAnsi="Times New Roman" w:cs="Times New Roman"/>
        </w:rPr>
        <w:t xml:space="preserve">. личного подсобного. </w:t>
      </w:r>
    </w:p>
    <w:p w:rsidR="00260F23" w:rsidRPr="004B5F27" w:rsidRDefault="004B5F27" w:rsidP="00260F2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4B5F27">
        <w:rPr>
          <w:rFonts w:ascii="Times New Roman" w:hAnsi="Times New Roman" w:cs="Times New Roman"/>
          <w:b/>
        </w:rPr>
        <w:t>05. Строительство</w:t>
      </w:r>
    </w:p>
    <w:p w:rsidR="001C4808" w:rsidRPr="004B5F27" w:rsidRDefault="004B5F27" w:rsidP="001619E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Объем выполненных строительных работ в 2020 году составил 698 млн. руб., что в сопоставимой оценке на 10 % ниже уровня 2019 года. </w:t>
      </w:r>
    </w:p>
    <w:p w:rsidR="003A0F16" w:rsidRPr="004B5F27" w:rsidRDefault="004B5F27" w:rsidP="000D0E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2021 году планируемый объем работ составит 824,1 млн. руб.</w:t>
      </w:r>
    </w:p>
    <w:p w:rsidR="00C93506" w:rsidRDefault="004B5F27" w:rsidP="00C935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В прогнозируемом периоде 2022-2024 гг. строительные работы планируются за счет реализации областной адресной инвестиционной программы. </w:t>
      </w:r>
    </w:p>
    <w:p w:rsidR="004B5F27" w:rsidRDefault="004B5F27" w:rsidP="00C935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B5F27" w:rsidRDefault="004B5F27" w:rsidP="00C935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B5F27" w:rsidRPr="004B5F27" w:rsidRDefault="004B5F27" w:rsidP="00C935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8341" w:type="dxa"/>
        <w:jc w:val="center"/>
        <w:tblLook w:val="04A0" w:firstRow="1" w:lastRow="0" w:firstColumn="1" w:lastColumn="0" w:noHBand="0" w:noVBand="1"/>
      </w:tblPr>
      <w:tblGrid>
        <w:gridCol w:w="3541"/>
        <w:gridCol w:w="1200"/>
        <w:gridCol w:w="1200"/>
        <w:gridCol w:w="1200"/>
        <w:gridCol w:w="1200"/>
      </w:tblGrid>
      <w:tr w:rsidR="00520808" w:rsidRPr="004B5F27" w:rsidTr="00DF1FA9">
        <w:trPr>
          <w:trHeight w:val="255"/>
          <w:jc w:val="center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08" w:rsidRPr="004B5F27" w:rsidRDefault="004B5F27" w:rsidP="00DF1FA9">
            <w:pPr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 xml:space="preserve">Объем работ, выполненных по виду деятельности "строительство", </w:t>
            </w:r>
            <w:proofErr w:type="spellStart"/>
            <w:r w:rsidRPr="004B5F27">
              <w:rPr>
                <w:rFonts w:ascii="Times New Roman" w:hAnsi="Times New Roman" w:cs="Times New Roman"/>
                <w:b/>
                <w:bCs/>
              </w:rPr>
              <w:t>млн.руб</w:t>
            </w:r>
            <w:proofErr w:type="spellEnd"/>
            <w:r w:rsidRPr="004B5F2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  <w:tr w:rsidR="00520808" w:rsidRPr="004B5F27" w:rsidTr="00DF1FA9">
        <w:trPr>
          <w:trHeight w:val="255"/>
          <w:jc w:val="center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08" w:rsidRPr="004B5F27" w:rsidRDefault="004637E5" w:rsidP="00DF1F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824,048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969,550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1 412,866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2 066,370</w:t>
            </w:r>
          </w:p>
        </w:tc>
      </w:tr>
      <w:tr w:rsidR="00520808" w:rsidRPr="004B5F27" w:rsidTr="00DF1FA9">
        <w:trPr>
          <w:trHeight w:val="255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Строительство многоквартирного жилья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500,000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725,000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1 282,622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1 427,370</w:t>
            </w:r>
          </w:p>
        </w:tc>
      </w:tr>
      <w:tr w:rsidR="00520808" w:rsidRPr="004B5F27" w:rsidTr="00DF1FA9">
        <w:trPr>
          <w:trHeight w:val="255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Строительство (АИП+ГП)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324,048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244,550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130,244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F27">
              <w:rPr>
                <w:rFonts w:ascii="Times New Roman" w:hAnsi="Times New Roman" w:cs="Times New Roman"/>
                <w:b/>
                <w:bCs/>
              </w:rPr>
              <w:t>639,000</w:t>
            </w:r>
          </w:p>
        </w:tc>
      </w:tr>
      <w:tr w:rsidR="00520808" w:rsidRPr="004B5F27" w:rsidTr="00DF1FA9">
        <w:trPr>
          <w:trHeight w:val="255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08" w:rsidRPr="004B5F27" w:rsidRDefault="004B5F27" w:rsidP="00DF1FA9">
            <w:pPr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Реконструкция системы водоснабжения в городском округе "Александровск-Сахалинский район"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129,918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 </w:t>
            </w:r>
          </w:p>
        </w:tc>
      </w:tr>
      <w:tr w:rsidR="00520808" w:rsidRPr="004B5F27" w:rsidTr="00DF1FA9">
        <w:trPr>
          <w:trHeight w:val="255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08" w:rsidRPr="004B5F27" w:rsidRDefault="004B5F27" w:rsidP="00DF1FA9">
            <w:pPr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lastRenderedPageBreak/>
              <w:t>Газификация котельных и строительство распределительных газопроводов в муниципальных образованиях. Газификация котельных муниципального образования городской округ "Александровск-Сахалинский район". Котельная г. Александровск-Сахалинский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180,200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109,941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 </w:t>
            </w:r>
          </w:p>
        </w:tc>
      </w:tr>
      <w:tr w:rsidR="00520808" w:rsidRPr="004B5F27" w:rsidTr="00DF1FA9">
        <w:trPr>
          <w:trHeight w:val="255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08" w:rsidRPr="004B5F27" w:rsidRDefault="004B5F27" w:rsidP="00DF1FA9">
            <w:pPr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 xml:space="preserve">Строительство в с. </w:t>
            </w:r>
            <w:proofErr w:type="spellStart"/>
            <w:r w:rsidRPr="004B5F27">
              <w:rPr>
                <w:rFonts w:ascii="Times New Roman" w:hAnsi="Times New Roman" w:cs="Times New Roman"/>
              </w:rPr>
              <w:t>Хоэ</w:t>
            </w:r>
            <w:proofErr w:type="spellEnd"/>
            <w:r w:rsidRPr="004B5F27">
              <w:rPr>
                <w:rFonts w:ascii="Times New Roman" w:hAnsi="Times New Roman" w:cs="Times New Roman"/>
              </w:rPr>
              <w:t xml:space="preserve"> водопровода с устройством общественных колонок на улицах (+ очистные)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59,400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64,350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20,303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 </w:t>
            </w:r>
          </w:p>
        </w:tc>
      </w:tr>
      <w:tr w:rsidR="00520808" w:rsidRPr="004B5F27" w:rsidTr="00DF1FA9">
        <w:trPr>
          <w:trHeight w:val="255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08" w:rsidRPr="004B5F27" w:rsidRDefault="004B5F27" w:rsidP="00DF1FA9">
            <w:pPr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"Крытый универсальный спортивный комплекс в г. Александровск-Сахалинский"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85,241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 </w:t>
            </w:r>
          </w:p>
        </w:tc>
      </w:tr>
      <w:tr w:rsidR="00520808" w:rsidRPr="004B5F27" w:rsidTr="00DF1FA9">
        <w:trPr>
          <w:trHeight w:val="255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08" w:rsidRPr="004B5F27" w:rsidRDefault="004B5F27" w:rsidP="00DF1FA9">
            <w:pPr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Строительство средней общеобразовательной школы на 550 мест в г. Александровске-Сахалинском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639,000</w:t>
            </w:r>
          </w:p>
        </w:tc>
      </w:tr>
      <w:tr w:rsidR="00520808" w:rsidRPr="004B5F27" w:rsidTr="00DF1FA9">
        <w:trPr>
          <w:trHeight w:val="255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08" w:rsidRPr="004B5F27" w:rsidRDefault="004B5F27" w:rsidP="00DF1FA9">
            <w:pPr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 xml:space="preserve">Реконструкция системы водоснабжения села </w:t>
            </w:r>
            <w:proofErr w:type="spellStart"/>
            <w:r w:rsidRPr="004B5F27">
              <w:rPr>
                <w:rFonts w:ascii="Times New Roman" w:hAnsi="Times New Roman" w:cs="Times New Roman"/>
              </w:rPr>
              <w:t>Виахту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49,489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08" w:rsidRPr="004B5F27" w:rsidRDefault="004B5F27" w:rsidP="00DF1FA9">
            <w:pPr>
              <w:jc w:val="center"/>
              <w:rPr>
                <w:rFonts w:ascii="Times New Roman" w:hAnsi="Times New Roman" w:cs="Times New Roman"/>
              </w:rPr>
            </w:pPr>
            <w:r w:rsidRPr="004B5F27">
              <w:rPr>
                <w:rFonts w:ascii="Times New Roman" w:hAnsi="Times New Roman" w:cs="Times New Roman"/>
              </w:rPr>
              <w:t> </w:t>
            </w:r>
          </w:p>
        </w:tc>
      </w:tr>
    </w:tbl>
    <w:p w:rsidR="00520808" w:rsidRPr="004B5F27" w:rsidRDefault="004637E5" w:rsidP="003A0F1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9475F" w:rsidRPr="004B5F27" w:rsidRDefault="004B5F27" w:rsidP="00A9475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2020 году выдано 3 разрешения на строительство, из них:</w:t>
      </w:r>
    </w:p>
    <w:p w:rsidR="00C55ED7" w:rsidRPr="004B5F27" w:rsidRDefault="004B5F27" w:rsidP="00C55E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- «Строительство административного здания по адресу: Сахалинская область, г. Александровск- Сахалинский, ул. Ленина, д.10-а» сроком до 01.04.2021 г;</w:t>
      </w:r>
    </w:p>
    <w:p w:rsidR="00C55ED7" w:rsidRPr="004B5F27" w:rsidRDefault="004B5F27" w:rsidP="00C55E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- «Многоквартирный жилой дом по ул. </w:t>
      </w:r>
      <w:proofErr w:type="spellStart"/>
      <w:r w:rsidRPr="004B5F27">
        <w:rPr>
          <w:rFonts w:ascii="Times New Roman" w:hAnsi="Times New Roman" w:cs="Times New Roman"/>
        </w:rPr>
        <w:t>Осоавиахимовская</w:t>
      </w:r>
      <w:proofErr w:type="spellEnd"/>
      <w:r w:rsidRPr="004B5F27">
        <w:rPr>
          <w:rFonts w:ascii="Times New Roman" w:hAnsi="Times New Roman" w:cs="Times New Roman"/>
        </w:rPr>
        <w:t xml:space="preserve"> в г. Александровск- Сахалинский» сроком до 20.10.2021 г;</w:t>
      </w:r>
    </w:p>
    <w:p w:rsidR="00C55ED7" w:rsidRPr="004B5F27" w:rsidRDefault="004B5F27" w:rsidP="00C55E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- «Строительство одноэтажных двухквартирных жилых домов в с. ХОЭ» Александровск-Сахалинский район, Сахалинская область» сроком до 26.12.2022 г.</w:t>
      </w:r>
    </w:p>
    <w:p w:rsidR="00D856C9" w:rsidRPr="004B5F27" w:rsidRDefault="004B5F27" w:rsidP="00D856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Определены и оформлены земельные участки под строительство:</w:t>
      </w:r>
    </w:p>
    <w:p w:rsidR="00D856C9" w:rsidRPr="004B5F27" w:rsidRDefault="004B5F27" w:rsidP="00D856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- средней общеобразовательной школы на 550 мест в г. Александровск-Сахалинский, по ул. Карла Маркса, д.13, с началом строительства – в 2024 году;</w:t>
      </w:r>
    </w:p>
    <w:p w:rsidR="00D856C9" w:rsidRPr="004B5F27" w:rsidRDefault="004B5F27" w:rsidP="00D856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- детской школы искусств в г. Александровск-Сахалинский, по ул. Ленина. В 2019 году выполнены работы по </w:t>
      </w:r>
      <w:proofErr w:type="spellStart"/>
      <w:r w:rsidRPr="004B5F27">
        <w:rPr>
          <w:rFonts w:ascii="Times New Roman" w:hAnsi="Times New Roman" w:cs="Times New Roman"/>
        </w:rPr>
        <w:t>предпроектной</w:t>
      </w:r>
      <w:proofErr w:type="spellEnd"/>
      <w:r w:rsidRPr="004B5F27">
        <w:rPr>
          <w:rFonts w:ascii="Times New Roman" w:hAnsi="Times New Roman" w:cs="Times New Roman"/>
        </w:rPr>
        <w:t xml:space="preserve"> проработке и эскизный вариант проекта. На строительство денежные средства не выделены. </w:t>
      </w:r>
    </w:p>
    <w:p w:rsidR="00A9475F" w:rsidRPr="004B5F27" w:rsidRDefault="004B5F27" w:rsidP="00A9475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2020 году введено 4 объекта в эксплуатацию:</w:t>
      </w:r>
    </w:p>
    <w:p w:rsidR="00C55ED7" w:rsidRPr="004B5F27" w:rsidRDefault="004B5F27" w:rsidP="00C55E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1) «Многоквартирный жилой дом в пределах ул. Ленина, ул. Яна Фабрициуса, ул. Карла Маркса в г. Александровск- Сахалинский» (ул. Яна Фабрициуса, д. 13);                                                </w:t>
      </w:r>
    </w:p>
    <w:p w:rsidR="00C55ED7" w:rsidRPr="004B5F27" w:rsidRDefault="004B5F27" w:rsidP="00C55E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2) «Строительство административного здания по адресу: Сахалинская область, г. Александровск- Сахалинский, ул. Ленина, д.10-а»;</w:t>
      </w:r>
    </w:p>
    <w:p w:rsidR="00C55ED7" w:rsidRPr="004B5F27" w:rsidRDefault="004B5F27" w:rsidP="00C55E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lastRenderedPageBreak/>
        <w:t>3) «Многоквартирный жилой дом южнее пересечения ул. Ленина и ул. Яна Фабрициуса в г. Александровск- Сахалинский» (ул. Ленина, д. 17);</w:t>
      </w:r>
    </w:p>
    <w:p w:rsidR="00C55ED7" w:rsidRPr="004B5F27" w:rsidRDefault="004B5F27" w:rsidP="00C55E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4) «Многоквартирные жилые дома в районе жилого дома № 2А по ул. Карла Маркса в г. Александровск- Сахалинский» (карла Маркса, д. 3).</w:t>
      </w:r>
    </w:p>
    <w:p w:rsidR="00520808" w:rsidRPr="004B5F27" w:rsidRDefault="004B5F27" w:rsidP="005208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Ввод в эксплуатацию основных фондов в прогнозируемом периоде планируется:</w:t>
      </w:r>
    </w:p>
    <w:p w:rsidR="00520808" w:rsidRPr="004B5F27" w:rsidRDefault="004B5F27" w:rsidP="005208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5F27">
        <w:rPr>
          <w:rFonts w:ascii="Times New Roman" w:hAnsi="Times New Roman" w:cs="Times New Roman"/>
        </w:rPr>
        <w:t>в</w:t>
      </w:r>
      <w:proofErr w:type="gramEnd"/>
      <w:r w:rsidRPr="004B5F27">
        <w:rPr>
          <w:rFonts w:ascii="Times New Roman" w:hAnsi="Times New Roman" w:cs="Times New Roman"/>
        </w:rPr>
        <w:t xml:space="preserve"> 2021 году – реконструкция системы водоснабжения в городском округе "Александровск-Сахалинский район"; "Крытый универсальный спортивный комплекс в г. Александровск-Сахалинский"; Реконструкция системы водоснабжения села </w:t>
      </w:r>
      <w:proofErr w:type="spellStart"/>
      <w:r w:rsidRPr="004B5F27">
        <w:rPr>
          <w:rFonts w:ascii="Times New Roman" w:hAnsi="Times New Roman" w:cs="Times New Roman"/>
        </w:rPr>
        <w:t>Виахту</w:t>
      </w:r>
      <w:proofErr w:type="spellEnd"/>
      <w:r w:rsidRPr="004B5F27">
        <w:rPr>
          <w:rFonts w:ascii="Times New Roman" w:hAnsi="Times New Roman" w:cs="Times New Roman"/>
        </w:rPr>
        <w:t>; жилищное строительство);</w:t>
      </w:r>
    </w:p>
    <w:p w:rsidR="00520808" w:rsidRPr="004B5F27" w:rsidRDefault="004B5F27" w:rsidP="005208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5F27">
        <w:rPr>
          <w:rFonts w:ascii="Times New Roman" w:hAnsi="Times New Roman" w:cs="Times New Roman"/>
        </w:rPr>
        <w:t>в</w:t>
      </w:r>
      <w:proofErr w:type="gramEnd"/>
      <w:r w:rsidRPr="004B5F27">
        <w:rPr>
          <w:rFonts w:ascii="Times New Roman" w:hAnsi="Times New Roman" w:cs="Times New Roman"/>
        </w:rPr>
        <w:t xml:space="preserve"> 2022 году – два 36-ти кв. дома по </w:t>
      </w:r>
      <w:proofErr w:type="spellStart"/>
      <w:r w:rsidRPr="004B5F27">
        <w:rPr>
          <w:rFonts w:ascii="Times New Roman" w:hAnsi="Times New Roman" w:cs="Times New Roman"/>
        </w:rPr>
        <w:t>ул</w:t>
      </w:r>
      <w:proofErr w:type="spellEnd"/>
      <w:r w:rsidRPr="004B5F27">
        <w:rPr>
          <w:rFonts w:ascii="Times New Roman" w:hAnsi="Times New Roman" w:cs="Times New Roman"/>
        </w:rPr>
        <w:t xml:space="preserve"> Карла-Маркса;</w:t>
      </w:r>
    </w:p>
    <w:p w:rsidR="00520808" w:rsidRPr="004B5F27" w:rsidRDefault="004B5F27" w:rsidP="005208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5F27">
        <w:rPr>
          <w:rFonts w:ascii="Times New Roman" w:hAnsi="Times New Roman" w:cs="Times New Roman"/>
        </w:rPr>
        <w:t>в</w:t>
      </w:r>
      <w:proofErr w:type="gramEnd"/>
      <w:r w:rsidRPr="004B5F27">
        <w:rPr>
          <w:rFonts w:ascii="Times New Roman" w:hAnsi="Times New Roman" w:cs="Times New Roman"/>
        </w:rPr>
        <w:t xml:space="preserve"> 2023 году – Строительство в с. </w:t>
      </w:r>
      <w:proofErr w:type="spellStart"/>
      <w:r w:rsidRPr="004B5F27">
        <w:rPr>
          <w:rFonts w:ascii="Times New Roman" w:hAnsi="Times New Roman" w:cs="Times New Roman"/>
        </w:rPr>
        <w:t>Хоэ</w:t>
      </w:r>
      <w:proofErr w:type="spellEnd"/>
      <w:r w:rsidRPr="004B5F27">
        <w:rPr>
          <w:rFonts w:ascii="Times New Roman" w:hAnsi="Times New Roman" w:cs="Times New Roman"/>
        </w:rPr>
        <w:t xml:space="preserve"> водопровода с устройством общественных колонок на улицах.; жилищное строительство;</w:t>
      </w:r>
    </w:p>
    <w:p w:rsidR="00520808" w:rsidRPr="004B5F27" w:rsidRDefault="004B5F27" w:rsidP="005208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5F27">
        <w:rPr>
          <w:rFonts w:ascii="Times New Roman" w:hAnsi="Times New Roman" w:cs="Times New Roman"/>
        </w:rPr>
        <w:t>в</w:t>
      </w:r>
      <w:proofErr w:type="gramEnd"/>
      <w:r w:rsidRPr="004B5F27">
        <w:rPr>
          <w:rFonts w:ascii="Times New Roman" w:hAnsi="Times New Roman" w:cs="Times New Roman"/>
        </w:rPr>
        <w:t xml:space="preserve"> 2024 году – Газификация котельных и строительство распределительных газопроводов в муниципальных образованиях. Газификация котельных муниципального образования городской округ "Александровск-Сахалинский район". Котельная г. Александровск-Сахалинский; жилищное строительство.</w:t>
      </w:r>
    </w:p>
    <w:p w:rsidR="00D856C9" w:rsidRPr="004B5F27" w:rsidRDefault="004B5F27" w:rsidP="00D856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Ввод в эксплуатацию индивидуальных жилых домов в прогнозируемом периоде планируется исходя из выданных разрешений на строительство.</w:t>
      </w:r>
    </w:p>
    <w:p w:rsidR="00D856C9" w:rsidRPr="004B5F27" w:rsidRDefault="004B5F27" w:rsidP="00C55E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План ввода жилых домов:</w:t>
      </w:r>
    </w:p>
    <w:p w:rsidR="003C51C8" w:rsidRPr="004B5F27" w:rsidRDefault="004B5F27" w:rsidP="00C55E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- 2021 год - Многоквартирные жилые дома в районе жилого дома № 2А по ул. Карла Маркса в г. Александровск- Сахалинский» - один 36-ти квартирный жилой дом по ул. Карла Маркса, д.5 (1901,52 </w:t>
      </w:r>
      <w:proofErr w:type="spellStart"/>
      <w:r w:rsidRPr="004B5F27">
        <w:rPr>
          <w:rFonts w:ascii="Times New Roman" w:hAnsi="Times New Roman" w:cs="Times New Roman"/>
        </w:rPr>
        <w:t>кв.м</w:t>
      </w:r>
      <w:proofErr w:type="spellEnd"/>
      <w:r w:rsidRPr="004B5F27">
        <w:rPr>
          <w:rFonts w:ascii="Times New Roman" w:hAnsi="Times New Roman" w:cs="Times New Roman"/>
        </w:rPr>
        <w:t xml:space="preserve">); «Строительство одноэтажных двухквартирных жилых домов в с. ХОЭ» Александровск-Сахалинский район, Сахалинская область (869,4 </w:t>
      </w:r>
      <w:proofErr w:type="spellStart"/>
      <w:r w:rsidRPr="004B5F27">
        <w:rPr>
          <w:rFonts w:ascii="Times New Roman" w:hAnsi="Times New Roman" w:cs="Times New Roman"/>
        </w:rPr>
        <w:t>кв.м</w:t>
      </w:r>
      <w:proofErr w:type="spellEnd"/>
      <w:r w:rsidRPr="004B5F27">
        <w:rPr>
          <w:rFonts w:ascii="Times New Roman" w:hAnsi="Times New Roman" w:cs="Times New Roman"/>
        </w:rPr>
        <w:t xml:space="preserve">.); Строительство жилых домов по ул. Кирова (984 </w:t>
      </w:r>
      <w:proofErr w:type="spellStart"/>
      <w:r w:rsidRPr="004B5F27">
        <w:rPr>
          <w:rFonts w:ascii="Times New Roman" w:hAnsi="Times New Roman" w:cs="Times New Roman"/>
        </w:rPr>
        <w:t>кв.м</w:t>
      </w:r>
      <w:proofErr w:type="spellEnd"/>
      <w:r w:rsidRPr="004B5F27">
        <w:rPr>
          <w:rFonts w:ascii="Times New Roman" w:hAnsi="Times New Roman" w:cs="Times New Roman"/>
        </w:rPr>
        <w:t xml:space="preserve">.); ИЖС (200 </w:t>
      </w:r>
      <w:proofErr w:type="spellStart"/>
      <w:r w:rsidRPr="004B5F27">
        <w:rPr>
          <w:rFonts w:ascii="Times New Roman" w:hAnsi="Times New Roman" w:cs="Times New Roman"/>
        </w:rPr>
        <w:t>кв.м</w:t>
      </w:r>
      <w:proofErr w:type="spellEnd"/>
      <w:r w:rsidRPr="004B5F27">
        <w:rPr>
          <w:rFonts w:ascii="Times New Roman" w:hAnsi="Times New Roman" w:cs="Times New Roman"/>
        </w:rPr>
        <w:t>.).</w:t>
      </w:r>
    </w:p>
    <w:p w:rsidR="003C51C8" w:rsidRPr="004B5F27" w:rsidRDefault="004B5F27" w:rsidP="00C55E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- 2022 год - «Многоквартирный жилой дом по ул. </w:t>
      </w:r>
      <w:proofErr w:type="spellStart"/>
      <w:r w:rsidRPr="004B5F27">
        <w:rPr>
          <w:rFonts w:ascii="Times New Roman" w:hAnsi="Times New Roman" w:cs="Times New Roman"/>
        </w:rPr>
        <w:t>Осоавиахимовская</w:t>
      </w:r>
      <w:proofErr w:type="spellEnd"/>
      <w:r w:rsidRPr="004B5F27">
        <w:rPr>
          <w:rFonts w:ascii="Times New Roman" w:hAnsi="Times New Roman" w:cs="Times New Roman"/>
        </w:rPr>
        <w:t xml:space="preserve"> в г. Александровск- Сахалинский» - 45-ти квартирный жилой дом (2245,5 </w:t>
      </w:r>
      <w:proofErr w:type="spellStart"/>
      <w:r w:rsidRPr="004B5F27">
        <w:rPr>
          <w:rFonts w:ascii="Times New Roman" w:hAnsi="Times New Roman" w:cs="Times New Roman"/>
        </w:rPr>
        <w:t>кв.м</w:t>
      </w:r>
      <w:proofErr w:type="spellEnd"/>
      <w:r w:rsidRPr="004B5F27">
        <w:rPr>
          <w:rFonts w:ascii="Times New Roman" w:hAnsi="Times New Roman" w:cs="Times New Roman"/>
        </w:rPr>
        <w:t xml:space="preserve">.); «Строительство одноэтажных двухквартирных жилых домов в с. ХОЭ» Александровск-Сахалинский район, Сахалинская область (4016,6 </w:t>
      </w:r>
      <w:proofErr w:type="spellStart"/>
      <w:r w:rsidRPr="004B5F27">
        <w:rPr>
          <w:rFonts w:ascii="Times New Roman" w:hAnsi="Times New Roman" w:cs="Times New Roman"/>
        </w:rPr>
        <w:t>кв.м</w:t>
      </w:r>
      <w:proofErr w:type="spellEnd"/>
      <w:r w:rsidRPr="004B5F27">
        <w:rPr>
          <w:rFonts w:ascii="Times New Roman" w:hAnsi="Times New Roman" w:cs="Times New Roman"/>
        </w:rPr>
        <w:t xml:space="preserve">.); Строительство жилых домов по ул. Кирова (1230 </w:t>
      </w:r>
      <w:proofErr w:type="spellStart"/>
      <w:r w:rsidRPr="004B5F27">
        <w:rPr>
          <w:rFonts w:ascii="Times New Roman" w:hAnsi="Times New Roman" w:cs="Times New Roman"/>
        </w:rPr>
        <w:t>кв.м</w:t>
      </w:r>
      <w:proofErr w:type="spellEnd"/>
      <w:r w:rsidRPr="004B5F27">
        <w:rPr>
          <w:rFonts w:ascii="Times New Roman" w:hAnsi="Times New Roman" w:cs="Times New Roman"/>
        </w:rPr>
        <w:t xml:space="preserve">.); «Строительство 16-ти двухквартирных жилых домов в селе </w:t>
      </w:r>
      <w:proofErr w:type="spellStart"/>
      <w:r w:rsidRPr="004B5F27">
        <w:rPr>
          <w:rFonts w:ascii="Times New Roman" w:hAnsi="Times New Roman" w:cs="Times New Roman"/>
        </w:rPr>
        <w:t>Арково</w:t>
      </w:r>
      <w:proofErr w:type="spellEnd"/>
      <w:r w:rsidRPr="004B5F27">
        <w:rPr>
          <w:rFonts w:ascii="Times New Roman" w:hAnsi="Times New Roman" w:cs="Times New Roman"/>
        </w:rPr>
        <w:t xml:space="preserve"> Александровск-Сахалинского района» (3052,8 </w:t>
      </w:r>
      <w:proofErr w:type="spellStart"/>
      <w:r w:rsidRPr="004B5F27">
        <w:rPr>
          <w:rFonts w:ascii="Times New Roman" w:hAnsi="Times New Roman" w:cs="Times New Roman"/>
        </w:rPr>
        <w:t>кв.м</w:t>
      </w:r>
      <w:proofErr w:type="spellEnd"/>
      <w:r w:rsidRPr="004B5F27">
        <w:rPr>
          <w:rFonts w:ascii="Times New Roman" w:hAnsi="Times New Roman" w:cs="Times New Roman"/>
        </w:rPr>
        <w:t xml:space="preserve">.); «Строительство 10-ти двухквартирных жилых домов в селе </w:t>
      </w:r>
      <w:proofErr w:type="spellStart"/>
      <w:r w:rsidRPr="004B5F27">
        <w:rPr>
          <w:rFonts w:ascii="Times New Roman" w:hAnsi="Times New Roman" w:cs="Times New Roman"/>
        </w:rPr>
        <w:t>Виахту</w:t>
      </w:r>
      <w:proofErr w:type="spellEnd"/>
      <w:r w:rsidRPr="004B5F27">
        <w:rPr>
          <w:rFonts w:ascii="Times New Roman" w:hAnsi="Times New Roman" w:cs="Times New Roman"/>
        </w:rPr>
        <w:t xml:space="preserve"> Александровск-Сахалинского района» (2155,1 </w:t>
      </w:r>
      <w:proofErr w:type="spellStart"/>
      <w:r w:rsidRPr="004B5F27">
        <w:rPr>
          <w:rFonts w:ascii="Times New Roman" w:hAnsi="Times New Roman" w:cs="Times New Roman"/>
        </w:rPr>
        <w:t>кв.м</w:t>
      </w:r>
      <w:proofErr w:type="spellEnd"/>
      <w:r w:rsidRPr="004B5F27">
        <w:rPr>
          <w:rFonts w:ascii="Times New Roman" w:hAnsi="Times New Roman" w:cs="Times New Roman"/>
        </w:rPr>
        <w:t xml:space="preserve">.); ИЖС (200 </w:t>
      </w:r>
      <w:proofErr w:type="spellStart"/>
      <w:r w:rsidRPr="004B5F27">
        <w:rPr>
          <w:rFonts w:ascii="Times New Roman" w:hAnsi="Times New Roman" w:cs="Times New Roman"/>
        </w:rPr>
        <w:t>кв.м</w:t>
      </w:r>
      <w:proofErr w:type="spellEnd"/>
      <w:r w:rsidRPr="004B5F27">
        <w:rPr>
          <w:rFonts w:ascii="Times New Roman" w:hAnsi="Times New Roman" w:cs="Times New Roman"/>
        </w:rPr>
        <w:t>.).</w:t>
      </w:r>
    </w:p>
    <w:p w:rsidR="003C51C8" w:rsidRPr="004B5F27" w:rsidRDefault="004B5F27" w:rsidP="00C55E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- 2023 год - «Многоквартирный жилой дом по ул. Советская в г. Александровск- Сахалинский» - 95 квартирный жилой дом (4971,2); «Строительство 16-ти двухквартирных жилых домов в селе </w:t>
      </w:r>
      <w:proofErr w:type="spellStart"/>
      <w:r w:rsidRPr="004B5F27">
        <w:rPr>
          <w:rFonts w:ascii="Times New Roman" w:hAnsi="Times New Roman" w:cs="Times New Roman"/>
        </w:rPr>
        <w:t>Арково</w:t>
      </w:r>
      <w:proofErr w:type="spellEnd"/>
      <w:r w:rsidRPr="004B5F27">
        <w:rPr>
          <w:rFonts w:ascii="Times New Roman" w:hAnsi="Times New Roman" w:cs="Times New Roman"/>
        </w:rPr>
        <w:t xml:space="preserve"> Александровск-Сахалинского района» (492,3); «Строительство </w:t>
      </w:r>
      <w:r w:rsidRPr="004B5F27">
        <w:rPr>
          <w:rFonts w:ascii="Times New Roman" w:hAnsi="Times New Roman" w:cs="Times New Roman"/>
        </w:rPr>
        <w:lastRenderedPageBreak/>
        <w:t xml:space="preserve">10-ти двухквартирных жилых домов в селе </w:t>
      </w:r>
      <w:proofErr w:type="spellStart"/>
      <w:r w:rsidRPr="004B5F27">
        <w:rPr>
          <w:rFonts w:ascii="Times New Roman" w:hAnsi="Times New Roman" w:cs="Times New Roman"/>
        </w:rPr>
        <w:t>Виахту</w:t>
      </w:r>
      <w:proofErr w:type="spellEnd"/>
      <w:r w:rsidRPr="004B5F27">
        <w:rPr>
          <w:rFonts w:ascii="Times New Roman" w:hAnsi="Times New Roman" w:cs="Times New Roman"/>
        </w:rPr>
        <w:t xml:space="preserve"> Александровск-Сахалинского района» (360); «Строительство трех 45-ти квартирных жилых домов по ул. Кондрашкина в г. Александровск-Сахалинский» (6736,5); ИЖС (200 </w:t>
      </w:r>
      <w:proofErr w:type="spellStart"/>
      <w:r w:rsidRPr="004B5F27">
        <w:rPr>
          <w:rFonts w:ascii="Times New Roman" w:hAnsi="Times New Roman" w:cs="Times New Roman"/>
        </w:rPr>
        <w:t>кв.м</w:t>
      </w:r>
      <w:proofErr w:type="spellEnd"/>
      <w:r w:rsidRPr="004B5F27">
        <w:rPr>
          <w:rFonts w:ascii="Times New Roman" w:hAnsi="Times New Roman" w:cs="Times New Roman"/>
        </w:rPr>
        <w:t>.).</w:t>
      </w:r>
    </w:p>
    <w:p w:rsidR="003C51C8" w:rsidRPr="004B5F27" w:rsidRDefault="004B5F27" w:rsidP="00C55E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-2024 год - «Строительство пятнадцати 24-х квартирных жилых домов» (5775); «Строительство трех 36-х квартирных жилых домов» (5704,56); «Строительство 9-ти двухквартирных жилых домов по ул. Чехова в г. Александровск-Сахалинский» (1004,4); «Строительство 16-ти двухквартирных жилых домов в селе </w:t>
      </w:r>
      <w:proofErr w:type="spellStart"/>
      <w:r w:rsidRPr="004B5F27">
        <w:rPr>
          <w:rFonts w:ascii="Times New Roman" w:hAnsi="Times New Roman" w:cs="Times New Roman"/>
        </w:rPr>
        <w:t>Арково</w:t>
      </w:r>
      <w:proofErr w:type="spellEnd"/>
      <w:r w:rsidRPr="004B5F27">
        <w:rPr>
          <w:rFonts w:ascii="Times New Roman" w:hAnsi="Times New Roman" w:cs="Times New Roman"/>
        </w:rPr>
        <w:t xml:space="preserve"> Александровск-Сахалинского района» (860 </w:t>
      </w:r>
      <w:proofErr w:type="spellStart"/>
      <w:r w:rsidRPr="004B5F27">
        <w:rPr>
          <w:rFonts w:ascii="Times New Roman" w:hAnsi="Times New Roman" w:cs="Times New Roman"/>
        </w:rPr>
        <w:t>кв.м</w:t>
      </w:r>
      <w:proofErr w:type="spellEnd"/>
      <w:r w:rsidRPr="004B5F27">
        <w:rPr>
          <w:rFonts w:ascii="Times New Roman" w:hAnsi="Times New Roman" w:cs="Times New Roman"/>
        </w:rPr>
        <w:t xml:space="preserve">.); «Строительство 10-ти двухквартирных жилых домов в селе </w:t>
      </w:r>
      <w:proofErr w:type="spellStart"/>
      <w:r w:rsidRPr="004B5F27">
        <w:rPr>
          <w:rFonts w:ascii="Times New Roman" w:hAnsi="Times New Roman" w:cs="Times New Roman"/>
        </w:rPr>
        <w:t>Виахту</w:t>
      </w:r>
      <w:proofErr w:type="spellEnd"/>
      <w:r w:rsidRPr="004B5F27">
        <w:rPr>
          <w:rFonts w:ascii="Times New Roman" w:hAnsi="Times New Roman" w:cs="Times New Roman"/>
        </w:rPr>
        <w:t xml:space="preserve"> Александровск-Сахалинского района» (656,04); ИЖС (200 </w:t>
      </w:r>
      <w:proofErr w:type="spellStart"/>
      <w:r w:rsidRPr="004B5F27">
        <w:rPr>
          <w:rFonts w:ascii="Times New Roman" w:hAnsi="Times New Roman" w:cs="Times New Roman"/>
        </w:rPr>
        <w:t>кв.м</w:t>
      </w:r>
      <w:proofErr w:type="spellEnd"/>
      <w:r w:rsidRPr="004B5F27">
        <w:rPr>
          <w:rFonts w:ascii="Times New Roman" w:hAnsi="Times New Roman" w:cs="Times New Roman"/>
        </w:rPr>
        <w:t>.).</w:t>
      </w:r>
    </w:p>
    <w:p w:rsidR="002817EF" w:rsidRPr="004B5F27" w:rsidRDefault="004B5F27" w:rsidP="00C55E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На территории городского округа «Александровск-Сахалинский район» сформированы следующие земельные участки, предназначенные под жилищное строительство: </w:t>
      </w:r>
    </w:p>
    <w:p w:rsidR="002817EF" w:rsidRPr="004B5F27" w:rsidRDefault="004B5F27" w:rsidP="002817E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- по ул. Чехова под строительство десяти 2-х квартирных деревянных домов со сроками строительства в 2021-2024 </w:t>
      </w:r>
      <w:proofErr w:type="spellStart"/>
      <w:r w:rsidRPr="004B5F27">
        <w:rPr>
          <w:rFonts w:ascii="Times New Roman" w:hAnsi="Times New Roman" w:cs="Times New Roman"/>
        </w:rPr>
        <w:t>г.г</w:t>
      </w:r>
      <w:proofErr w:type="spellEnd"/>
      <w:r w:rsidRPr="004B5F27">
        <w:rPr>
          <w:rFonts w:ascii="Times New Roman" w:hAnsi="Times New Roman" w:cs="Times New Roman"/>
        </w:rPr>
        <w:t>.</w:t>
      </w:r>
    </w:p>
    <w:p w:rsidR="002817EF" w:rsidRPr="004B5F27" w:rsidRDefault="004B5F27" w:rsidP="002817E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- по ул. Кирова под строительство шестнадцати 2-х квартирных жилых дома со сроками строительства в 2022-2023 </w:t>
      </w:r>
      <w:proofErr w:type="spellStart"/>
      <w:r w:rsidRPr="004B5F27">
        <w:rPr>
          <w:rFonts w:ascii="Times New Roman" w:hAnsi="Times New Roman" w:cs="Times New Roman"/>
        </w:rPr>
        <w:t>г.г</w:t>
      </w:r>
      <w:proofErr w:type="spellEnd"/>
      <w:r w:rsidRPr="004B5F27">
        <w:rPr>
          <w:rFonts w:ascii="Times New Roman" w:hAnsi="Times New Roman" w:cs="Times New Roman"/>
        </w:rPr>
        <w:t>.</w:t>
      </w:r>
    </w:p>
    <w:p w:rsidR="002817EF" w:rsidRPr="004B5F27" w:rsidRDefault="004B5F27" w:rsidP="002817E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- в селе </w:t>
      </w:r>
      <w:proofErr w:type="spellStart"/>
      <w:r w:rsidRPr="004B5F27">
        <w:rPr>
          <w:rFonts w:ascii="Times New Roman" w:hAnsi="Times New Roman" w:cs="Times New Roman"/>
        </w:rPr>
        <w:t>Виахту</w:t>
      </w:r>
      <w:proofErr w:type="spellEnd"/>
      <w:r w:rsidRPr="004B5F27">
        <w:rPr>
          <w:rFonts w:ascii="Times New Roman" w:hAnsi="Times New Roman" w:cs="Times New Roman"/>
        </w:rPr>
        <w:t xml:space="preserve">, по ул. Почтовая под строительство десяти 2-х квартирных жилых домов с приусадебными участками со сроками строительства в 2021-2024 </w:t>
      </w:r>
      <w:proofErr w:type="spellStart"/>
      <w:r w:rsidRPr="004B5F27">
        <w:rPr>
          <w:rFonts w:ascii="Times New Roman" w:hAnsi="Times New Roman" w:cs="Times New Roman"/>
        </w:rPr>
        <w:t>г.г</w:t>
      </w:r>
      <w:proofErr w:type="spellEnd"/>
      <w:r w:rsidRPr="004B5F27">
        <w:rPr>
          <w:rFonts w:ascii="Times New Roman" w:hAnsi="Times New Roman" w:cs="Times New Roman"/>
        </w:rPr>
        <w:t>.</w:t>
      </w:r>
    </w:p>
    <w:p w:rsidR="002817EF" w:rsidRPr="004B5F27" w:rsidRDefault="004B5F27" w:rsidP="002817E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- в селе </w:t>
      </w:r>
      <w:proofErr w:type="spellStart"/>
      <w:r w:rsidRPr="004B5F27">
        <w:rPr>
          <w:rFonts w:ascii="Times New Roman" w:hAnsi="Times New Roman" w:cs="Times New Roman"/>
        </w:rPr>
        <w:t>Хоэ</w:t>
      </w:r>
      <w:proofErr w:type="spellEnd"/>
      <w:r w:rsidRPr="004B5F27">
        <w:rPr>
          <w:rFonts w:ascii="Times New Roman" w:hAnsi="Times New Roman" w:cs="Times New Roman"/>
        </w:rPr>
        <w:t xml:space="preserve">, по пер. Дорожный под строительство пятнадцати 2-х квартирных жилых домов с приусадебными участками со сроками строительства в 2021-2022 </w:t>
      </w:r>
      <w:proofErr w:type="spellStart"/>
      <w:r w:rsidRPr="004B5F27">
        <w:rPr>
          <w:rFonts w:ascii="Times New Roman" w:hAnsi="Times New Roman" w:cs="Times New Roman"/>
        </w:rPr>
        <w:t>г.г</w:t>
      </w:r>
      <w:proofErr w:type="spellEnd"/>
      <w:r w:rsidRPr="004B5F27">
        <w:rPr>
          <w:rFonts w:ascii="Times New Roman" w:hAnsi="Times New Roman" w:cs="Times New Roman"/>
        </w:rPr>
        <w:t>.</w:t>
      </w:r>
    </w:p>
    <w:p w:rsidR="00356FD1" w:rsidRPr="004B5F27" w:rsidRDefault="004637E5" w:rsidP="00EF2C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260F23" w:rsidRPr="004B5F27" w:rsidRDefault="004B5F27" w:rsidP="00260F2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4B5F27">
        <w:rPr>
          <w:rFonts w:ascii="Times New Roman" w:hAnsi="Times New Roman" w:cs="Times New Roman"/>
          <w:b/>
        </w:rPr>
        <w:t>06. Транспорт</w:t>
      </w:r>
    </w:p>
    <w:p w:rsidR="000F1F5B" w:rsidRPr="004B5F27" w:rsidRDefault="004B5F27" w:rsidP="000D6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Перевозка грузов осуществляется только автомобильным транспортом. Объем перевозок грузов в 2020 году составил 16,7 тыс. тонн (грузы для нужд строительных предприятий, и уголь), что в 2,3 раза ниже уровня 2019 года. </w:t>
      </w:r>
    </w:p>
    <w:p w:rsidR="001D54A2" w:rsidRPr="004B5F27" w:rsidRDefault="004B5F27" w:rsidP="000D6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Сокращение произошло за счет снижения объёма выполняемых работ по отсыпке дорог ГУП «Александровск-Сахалинское ДРСУ» (2019 - 35,2 </w:t>
      </w:r>
      <w:proofErr w:type="spellStart"/>
      <w:proofErr w:type="gramStart"/>
      <w:r w:rsidRPr="004B5F27">
        <w:rPr>
          <w:rFonts w:ascii="Times New Roman" w:hAnsi="Times New Roman" w:cs="Times New Roman"/>
        </w:rPr>
        <w:t>тыс.тн</w:t>
      </w:r>
      <w:proofErr w:type="spellEnd"/>
      <w:r w:rsidRPr="004B5F27">
        <w:rPr>
          <w:rFonts w:ascii="Times New Roman" w:hAnsi="Times New Roman" w:cs="Times New Roman"/>
        </w:rPr>
        <w:t>.,</w:t>
      </w:r>
      <w:proofErr w:type="gramEnd"/>
      <w:r w:rsidRPr="004B5F27">
        <w:rPr>
          <w:rFonts w:ascii="Times New Roman" w:hAnsi="Times New Roman" w:cs="Times New Roman"/>
        </w:rPr>
        <w:t xml:space="preserve"> 2020-11,1 </w:t>
      </w:r>
      <w:proofErr w:type="spellStart"/>
      <w:r w:rsidRPr="004B5F27">
        <w:rPr>
          <w:rFonts w:ascii="Times New Roman" w:hAnsi="Times New Roman" w:cs="Times New Roman"/>
        </w:rPr>
        <w:t>тыс.тн</w:t>
      </w:r>
      <w:proofErr w:type="spellEnd"/>
      <w:r w:rsidRPr="004B5F27">
        <w:rPr>
          <w:rFonts w:ascii="Times New Roman" w:hAnsi="Times New Roman" w:cs="Times New Roman"/>
        </w:rPr>
        <w:t>.)</w:t>
      </w:r>
    </w:p>
    <w:p w:rsidR="001D54A2" w:rsidRPr="004B5F27" w:rsidRDefault="004B5F27" w:rsidP="000D6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Перевозкой грузов для собственных нужд занимаются ГУП «Александровск-Сахалинское ДРСУ» (11,1 </w:t>
      </w:r>
      <w:proofErr w:type="spellStart"/>
      <w:r w:rsidRPr="004B5F27">
        <w:rPr>
          <w:rFonts w:ascii="Times New Roman" w:hAnsi="Times New Roman" w:cs="Times New Roman"/>
        </w:rPr>
        <w:t>тыс.тн</w:t>
      </w:r>
      <w:proofErr w:type="spellEnd"/>
      <w:r w:rsidRPr="004B5F27">
        <w:rPr>
          <w:rFonts w:ascii="Times New Roman" w:hAnsi="Times New Roman" w:cs="Times New Roman"/>
        </w:rPr>
        <w:t xml:space="preserve">.) и ООО «Теплосеть» (3,3 </w:t>
      </w:r>
      <w:proofErr w:type="spellStart"/>
      <w:r w:rsidRPr="004B5F27">
        <w:rPr>
          <w:rFonts w:ascii="Times New Roman" w:hAnsi="Times New Roman" w:cs="Times New Roman"/>
        </w:rPr>
        <w:t>тыс.тн</w:t>
      </w:r>
      <w:proofErr w:type="spellEnd"/>
      <w:r w:rsidRPr="004B5F27">
        <w:rPr>
          <w:rFonts w:ascii="Times New Roman" w:hAnsi="Times New Roman" w:cs="Times New Roman"/>
        </w:rPr>
        <w:t>.), на коммерческой основе ООО «</w:t>
      </w:r>
      <w:proofErr w:type="spellStart"/>
      <w:r w:rsidRPr="004B5F27">
        <w:rPr>
          <w:rFonts w:ascii="Times New Roman" w:hAnsi="Times New Roman" w:cs="Times New Roman"/>
        </w:rPr>
        <w:t>Мангидай</w:t>
      </w:r>
      <w:proofErr w:type="spellEnd"/>
      <w:r w:rsidRPr="004B5F27">
        <w:rPr>
          <w:rFonts w:ascii="Times New Roman" w:hAnsi="Times New Roman" w:cs="Times New Roman"/>
        </w:rPr>
        <w:t xml:space="preserve">» (2,3 </w:t>
      </w:r>
      <w:proofErr w:type="spellStart"/>
      <w:r w:rsidRPr="004B5F27">
        <w:rPr>
          <w:rFonts w:ascii="Times New Roman" w:hAnsi="Times New Roman" w:cs="Times New Roman"/>
        </w:rPr>
        <w:t>тыс.тн</w:t>
      </w:r>
      <w:proofErr w:type="spellEnd"/>
      <w:r w:rsidRPr="004B5F27">
        <w:rPr>
          <w:rFonts w:ascii="Times New Roman" w:hAnsi="Times New Roman" w:cs="Times New Roman"/>
        </w:rPr>
        <w:t xml:space="preserve">.). </w:t>
      </w:r>
    </w:p>
    <w:p w:rsidR="000D6DF3" w:rsidRPr="004B5F27" w:rsidRDefault="004B5F27" w:rsidP="000D6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Так же перевозку осуществляют индивидуальные предприниматели. Однако их деятельность в статистическом показателе не учитывается. </w:t>
      </w:r>
    </w:p>
    <w:p w:rsidR="000D6DF3" w:rsidRPr="004B5F27" w:rsidRDefault="004B5F27" w:rsidP="000D6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Объем перевозки грузов в прогнозируемом периоде с 2021 года будет незначительно расти (в основном за счет грузов для собственных нужд ГУП «АС ДРСУ» (инертные материалы) и МУП «</w:t>
      </w:r>
      <w:proofErr w:type="spellStart"/>
      <w:r w:rsidRPr="004B5F27">
        <w:rPr>
          <w:rFonts w:ascii="Times New Roman" w:hAnsi="Times New Roman" w:cs="Times New Roman"/>
        </w:rPr>
        <w:t>Траспорт</w:t>
      </w:r>
      <w:proofErr w:type="spellEnd"/>
      <w:r w:rsidRPr="004B5F27">
        <w:rPr>
          <w:rFonts w:ascii="Times New Roman" w:hAnsi="Times New Roman" w:cs="Times New Roman"/>
        </w:rPr>
        <w:t>» (уголь)).</w:t>
      </w:r>
    </w:p>
    <w:p w:rsidR="000A124C" w:rsidRPr="004B5F27" w:rsidRDefault="004B5F27" w:rsidP="000D6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lastRenderedPageBreak/>
        <w:t xml:space="preserve">Регулярные автомобильные перевозки осуществляет ООО «Александровское пассажирское предприятие». </w:t>
      </w:r>
    </w:p>
    <w:p w:rsidR="000D6DF3" w:rsidRPr="004B5F27" w:rsidRDefault="004B5F27" w:rsidP="00CE7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В связи с отрицательной демографической динамикой, переселением граждан из ветхого и аварийного жилья, находившегося в крайних частях города в центральную часть, а так же переселении жителей северных сел (Танги, </w:t>
      </w:r>
      <w:proofErr w:type="spellStart"/>
      <w:r w:rsidRPr="004B5F27">
        <w:rPr>
          <w:rFonts w:ascii="Times New Roman" w:hAnsi="Times New Roman" w:cs="Times New Roman"/>
        </w:rPr>
        <w:t>Мангидай</w:t>
      </w:r>
      <w:proofErr w:type="spellEnd"/>
      <w:r w:rsidRPr="004B5F27">
        <w:rPr>
          <w:rFonts w:ascii="Times New Roman" w:hAnsi="Times New Roman" w:cs="Times New Roman"/>
        </w:rPr>
        <w:t xml:space="preserve">) объем перевозок пассажиров автомобильным транспортом в прогнозируемом периоде будет сокращаться. </w:t>
      </w:r>
    </w:p>
    <w:p w:rsidR="00356FD1" w:rsidRPr="004B5F27" w:rsidRDefault="004637E5" w:rsidP="00EF2C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260F23" w:rsidRPr="004B5F27" w:rsidRDefault="004B5F27" w:rsidP="00260F2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4B5F27">
        <w:rPr>
          <w:rFonts w:ascii="Times New Roman" w:hAnsi="Times New Roman" w:cs="Times New Roman"/>
          <w:b/>
        </w:rPr>
        <w:t>07. Потребительский рынок</w:t>
      </w:r>
    </w:p>
    <w:p w:rsidR="0015176A" w:rsidRPr="004B5F27" w:rsidRDefault="004B5F27" w:rsidP="001517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2020 году открыт 1 объект торговли. В сфере общественного питания открылось кафе. В сфере бытового обслуживания новые объекты не открывались</w:t>
      </w:r>
    </w:p>
    <w:p w:rsidR="0015176A" w:rsidRPr="004B5F27" w:rsidRDefault="004B5F27" w:rsidP="001517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В развитие потребительского рынка инвестировано из различных источников 6,39 млн. рублей, из них 2,85 млн. руб. предприятия пищевой промышленности, 2,9 млн. рублей – торговля, 240 тыс. рублей – бытовое обслуживание, 400 тыс. руб. - общественное питание. </w:t>
      </w:r>
    </w:p>
    <w:p w:rsidR="0015176A" w:rsidRPr="004B5F27" w:rsidRDefault="004B5F27" w:rsidP="001517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розничной торговле работает 70 объектов. Торговая площадь – 5,2 тыс. кв. м. Ассортимент и уровень товарной насыщенности социально значимых продуктов питания достаточен. В среднем на тысячу жителей приходится 488,5 кв. м торговой площади при расчетном нормативе 473 кв. метров.</w:t>
      </w:r>
    </w:p>
    <w:p w:rsidR="0015176A" w:rsidRPr="004B5F27" w:rsidRDefault="004B5F27" w:rsidP="001517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Оборот розничной торговли в 2020 году по оценке составил 2065,5 млн. рублей, что ниже уровня прошлого года в сопоставимых ценах на 8,5%. Основной причиной снижения товарооборота явились ограничительные мероприятия, связанные с пандемией, а так же закрытие магазинов «Весна 2» (ИП Костюкова), «Бриз» (ИП Петраков, 3 магазина продано в связи с переездом, один из них «Магазин 29» после реконструкции открыт в 2021 году)</w:t>
      </w:r>
    </w:p>
    <w:p w:rsidR="0009494E" w:rsidRPr="004B5F27" w:rsidRDefault="004B5F27" w:rsidP="001517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прогнозируемом периоде оборот розничной торговли в сопоставимой оценке будет расти на уровне:</w:t>
      </w:r>
    </w:p>
    <w:p w:rsidR="00D84553" w:rsidRPr="004B5F27" w:rsidRDefault="004B5F27" w:rsidP="001517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- в базовом варианте – 2022 – 100,2%, 2023 – 101,3%, 2024 – 102,1%.</w:t>
      </w:r>
    </w:p>
    <w:p w:rsidR="00D84553" w:rsidRPr="004B5F27" w:rsidRDefault="004B5F27" w:rsidP="001517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- в консервативном – 2022 – 100%, 2023 – 100,3%, 2024 – 101,1%.</w:t>
      </w:r>
    </w:p>
    <w:p w:rsidR="0015176A" w:rsidRPr="004B5F27" w:rsidRDefault="004B5F27" w:rsidP="001517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Общественное питание представлено 13 предприятиями, в том числе 6 школьных столовых, 3 кафе, 2 общедоступных столовых, отдел «Кулинария», цех с залом для проведения заказных мероприятий. Обеспеченность посадочными местами на тысячу жителей – 8 посадочных мест.  Оборот общественного питания за год составил 26,5 млн. руб., что в сопоставимых ценах ниже уровня прошлого года на 9,7 %.</w:t>
      </w:r>
    </w:p>
    <w:p w:rsidR="0015176A" w:rsidRPr="004B5F27" w:rsidRDefault="004B5F27" w:rsidP="001517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В 2020 году населению района оказано платных </w:t>
      </w:r>
      <w:proofErr w:type="gramStart"/>
      <w:r w:rsidRPr="004B5F27">
        <w:rPr>
          <w:rFonts w:ascii="Times New Roman" w:hAnsi="Times New Roman" w:cs="Times New Roman"/>
        </w:rPr>
        <w:t>услуг  на</w:t>
      </w:r>
      <w:proofErr w:type="gramEnd"/>
      <w:r w:rsidRPr="004B5F27">
        <w:rPr>
          <w:rFonts w:ascii="Times New Roman" w:hAnsi="Times New Roman" w:cs="Times New Roman"/>
        </w:rPr>
        <w:t xml:space="preserve"> 338,1 млн. рублей, что в сопоставимых ценах составило 94,8% к уровню 2019 года.</w:t>
      </w:r>
    </w:p>
    <w:p w:rsidR="0015176A" w:rsidRPr="004B5F27" w:rsidRDefault="004B5F27" w:rsidP="001517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lastRenderedPageBreak/>
        <w:t xml:space="preserve">Сфера гостиничного хозяйства района представлена гостиницей и 1 общежитием. Общий номерной фонд составляет 21 номеров с единовременной вместимостью 31 койко-мест. </w:t>
      </w:r>
    </w:p>
    <w:p w:rsidR="0015176A" w:rsidRPr="004B5F27" w:rsidRDefault="004B5F27" w:rsidP="001517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Основной проблемой в сфере общественного питания и бытовых услуг за 2020 год явились ограничительные мероприятия, связанные с пандемией и, как следствие, снижение финансовой обеспеченности предпринимателей.</w:t>
      </w:r>
    </w:p>
    <w:p w:rsidR="0009494E" w:rsidRPr="004B5F27" w:rsidRDefault="004B5F27" w:rsidP="000949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Для обеспечения населения рыбой и рыбной продукцией по доступной цене в районе реализуется проект «Региональный продукт «Доступная рыба». Количество участников проекта составило 4 хозяйствующих субъекта. Продукция реализуется в шести торговых объектах, из них 3 магазина в сельской местности. В 2020 году в рамках проекта реализовано 43,8 тонны рыбы, что составляет 93% от уровня 2019 года. Причиной снижения объемов реализации явилось отсутствие поставок на рынки рыбы лососевых пород.</w:t>
      </w:r>
    </w:p>
    <w:p w:rsidR="0009494E" w:rsidRPr="004B5F27" w:rsidRDefault="004B5F27" w:rsidP="000949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Для повышения заинтересованности участников проектов администрацией городского округа оказана поддержка финансовая поддержка по программе стимулирования экономического активности в сумме 4,35 млн. руб. </w:t>
      </w:r>
    </w:p>
    <w:p w:rsidR="0009494E" w:rsidRPr="004B5F27" w:rsidRDefault="004B5F27" w:rsidP="000949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Продолжает действовать сеть социальных торговых объектов на территории городского округа. Всего действует 5 объекта, в </w:t>
      </w:r>
      <w:proofErr w:type="spellStart"/>
      <w:r w:rsidRPr="004B5F27">
        <w:rPr>
          <w:rFonts w:ascii="Times New Roman" w:hAnsi="Times New Roman" w:cs="Times New Roman"/>
        </w:rPr>
        <w:t>т.ч</w:t>
      </w:r>
      <w:proofErr w:type="spellEnd"/>
      <w:r w:rsidRPr="004B5F27">
        <w:rPr>
          <w:rFonts w:ascii="Times New Roman" w:hAnsi="Times New Roman" w:cs="Times New Roman"/>
        </w:rPr>
        <w:t xml:space="preserve">. 1 - в селе </w:t>
      </w:r>
      <w:proofErr w:type="spellStart"/>
      <w:r w:rsidRPr="004B5F27">
        <w:rPr>
          <w:rFonts w:ascii="Times New Roman" w:hAnsi="Times New Roman" w:cs="Times New Roman"/>
        </w:rPr>
        <w:t>Хоэ</w:t>
      </w:r>
      <w:proofErr w:type="spellEnd"/>
      <w:r w:rsidRPr="004B5F27">
        <w:rPr>
          <w:rFonts w:ascii="Times New Roman" w:hAnsi="Times New Roman" w:cs="Times New Roman"/>
        </w:rPr>
        <w:t xml:space="preserve">, 1-в </w:t>
      </w:r>
      <w:proofErr w:type="spellStart"/>
      <w:r w:rsidRPr="004B5F27">
        <w:rPr>
          <w:rFonts w:ascii="Times New Roman" w:hAnsi="Times New Roman" w:cs="Times New Roman"/>
        </w:rPr>
        <w:t>с.Виахту</w:t>
      </w:r>
      <w:proofErr w:type="spellEnd"/>
    </w:p>
    <w:p w:rsidR="0015176A" w:rsidRPr="004B5F27" w:rsidRDefault="004B5F27" w:rsidP="001517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В 2020 году проведено 375 ярмарочных мероприятий.  </w:t>
      </w:r>
    </w:p>
    <w:p w:rsidR="00BD23C9" w:rsidRPr="004B5F27" w:rsidRDefault="004B5F27" w:rsidP="000949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В прогнозируемом периоде 2021-2024 годов оборот общественного питания будет незначительно расти. В 2020 году, в связи с ограничительными мероприятиями в ведеными в целях недопущения распространения новой </w:t>
      </w:r>
      <w:proofErr w:type="spellStart"/>
      <w:r w:rsidRPr="004B5F27">
        <w:rPr>
          <w:rFonts w:ascii="Times New Roman" w:hAnsi="Times New Roman" w:cs="Times New Roman"/>
        </w:rPr>
        <w:t>короновирусной</w:t>
      </w:r>
      <w:proofErr w:type="spellEnd"/>
      <w:r w:rsidRPr="004B5F27">
        <w:rPr>
          <w:rFonts w:ascii="Times New Roman" w:hAnsi="Times New Roman" w:cs="Times New Roman"/>
        </w:rPr>
        <w:t xml:space="preserve"> инфекции, предприятия общественного питания адаптировавшись к новым условиям, больше стали использовать новые форматы обслуживания (на заказ, на вынос, расширили меню).</w:t>
      </w:r>
    </w:p>
    <w:p w:rsidR="00EC758F" w:rsidRPr="004B5F27" w:rsidRDefault="004B5F27" w:rsidP="00EC75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Проводимые мероприятия в рамках подпрограммы «Развитие малого и среднего предпринимательства в городском округе «Александровск-Сахалинский район»» муниципальной программы «Стимулирование экономической активности в городском округе «Александровск-Сахалинский район» на 2015-2020 годы и на период до 2025 года», позволяют сделать вывод о заинтересованности начинающих предпринимателей в создании бизнеса именно в сферах оказания услуг, производства пищевых товаров, организации общественного питания.</w:t>
      </w:r>
    </w:p>
    <w:p w:rsidR="00065476" w:rsidRPr="004B5F27" w:rsidRDefault="004B5F27" w:rsidP="00065476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4B5F27">
        <w:rPr>
          <w:rFonts w:ascii="Times New Roman" w:hAnsi="Times New Roman" w:cs="Times New Roman"/>
          <w:b/>
        </w:rPr>
        <w:t>08. Малое предпринимательство</w:t>
      </w:r>
    </w:p>
    <w:p w:rsidR="00065476" w:rsidRPr="004B5F27" w:rsidRDefault="004B5F27" w:rsidP="000654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По данным ФНС из Единого реестра субъектов малого и среднего предпринимательства в 2019 году -  259 субъектов малого и среднего предпринимательства (МП-63, ИП-195, СП-1), в 2020 году- 260 (МП-62, ИП-197, СП-1).</w:t>
      </w:r>
    </w:p>
    <w:p w:rsidR="003C51DF" w:rsidRPr="004B5F27" w:rsidRDefault="004B5F27" w:rsidP="00093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lastRenderedPageBreak/>
        <w:t xml:space="preserve">Оборот малых предприятий, включая </w:t>
      </w:r>
      <w:proofErr w:type="spellStart"/>
      <w:r w:rsidRPr="004B5F27">
        <w:rPr>
          <w:rFonts w:ascii="Times New Roman" w:hAnsi="Times New Roman" w:cs="Times New Roman"/>
        </w:rPr>
        <w:t>микропредприятия</w:t>
      </w:r>
      <w:proofErr w:type="spellEnd"/>
      <w:r w:rsidRPr="004B5F27">
        <w:rPr>
          <w:rFonts w:ascii="Times New Roman" w:hAnsi="Times New Roman" w:cs="Times New Roman"/>
        </w:rPr>
        <w:t xml:space="preserve"> составил 412,560 </w:t>
      </w:r>
      <w:proofErr w:type="spellStart"/>
      <w:r w:rsidRPr="004B5F27">
        <w:rPr>
          <w:rFonts w:ascii="Times New Roman" w:hAnsi="Times New Roman" w:cs="Times New Roman"/>
        </w:rPr>
        <w:t>млн.руб</w:t>
      </w:r>
      <w:proofErr w:type="spellEnd"/>
      <w:r w:rsidRPr="004B5F27">
        <w:rPr>
          <w:rFonts w:ascii="Times New Roman" w:hAnsi="Times New Roman" w:cs="Times New Roman"/>
        </w:rPr>
        <w:t xml:space="preserve">., что в сопоставимой оценке ниже уровня 2019 года на 12,2 %. Уменьшение показателя обусловлено снижением оборота по сравнению с 2019 годом в сфере торговли на 120,5 </w:t>
      </w:r>
      <w:proofErr w:type="spellStart"/>
      <w:r w:rsidRPr="004B5F27">
        <w:rPr>
          <w:rFonts w:ascii="Times New Roman" w:hAnsi="Times New Roman" w:cs="Times New Roman"/>
        </w:rPr>
        <w:t>млн.руб</w:t>
      </w:r>
      <w:proofErr w:type="spellEnd"/>
      <w:r w:rsidRPr="004B5F27">
        <w:rPr>
          <w:rFonts w:ascii="Times New Roman" w:hAnsi="Times New Roman" w:cs="Times New Roman"/>
        </w:rPr>
        <w:t xml:space="preserve">. в связи с закрытием 4 магазинов (маг.29, 75, 34, Весна 2), и в сфере промышленности на 25,7 </w:t>
      </w:r>
      <w:proofErr w:type="spellStart"/>
      <w:r w:rsidRPr="004B5F27">
        <w:rPr>
          <w:rFonts w:ascii="Times New Roman" w:hAnsi="Times New Roman" w:cs="Times New Roman"/>
        </w:rPr>
        <w:t>млн.руб</w:t>
      </w:r>
      <w:proofErr w:type="spellEnd"/>
      <w:r w:rsidRPr="004B5F27">
        <w:rPr>
          <w:rFonts w:ascii="Times New Roman" w:hAnsi="Times New Roman" w:cs="Times New Roman"/>
        </w:rPr>
        <w:t>. в связи переходом малого предприятия ООО «Теплотехник» в МУП «Транспорт».</w:t>
      </w:r>
    </w:p>
    <w:p w:rsidR="00065476" w:rsidRPr="004B5F27" w:rsidRDefault="004B5F27" w:rsidP="00065476">
      <w:pPr>
        <w:pStyle w:val="ConsPlusNonformat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 xml:space="preserve">Работа администрации ГО «Александровск-Сахалинский район» по развитию малого и среднего предпринимательства проводится в соответствии с подпрограммой «Развитие малого и среднего предпринимательства в ГО «Александровск-Сахалинский район» муниципальной программы «Стимулирование экономической активности в городском округе «Александровск – Сахалинский район»», утвержденной постановлением администрации ГО «Александровск–Сахалинский район» от 23.07.2014г. № 305. </w:t>
      </w:r>
    </w:p>
    <w:p w:rsidR="00065476" w:rsidRPr="004B5F27" w:rsidRDefault="004B5F27" w:rsidP="000654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2020 году в рамках программы 85 субъектов малого и среднего предпринимательства получили консультативно-методическую помощь. Оказана финансовая поддержка 11 субъектам малого и среднего предпринимательства по 4 видам, создано 2 рабочих мест, сохранено – 104 мест.</w:t>
      </w:r>
    </w:p>
    <w:p w:rsidR="00C821A9" w:rsidRPr="004B5F27" w:rsidRDefault="004B5F27" w:rsidP="00C821A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Выделено из МБ дополнительно в муниципальную программу на предоставление гранта </w:t>
      </w:r>
      <w:proofErr w:type="spellStart"/>
      <w:r w:rsidRPr="004B5F27">
        <w:rPr>
          <w:rFonts w:ascii="Times New Roman" w:hAnsi="Times New Roman" w:cs="Times New Roman"/>
        </w:rPr>
        <w:t>самозанятым</w:t>
      </w:r>
      <w:proofErr w:type="spellEnd"/>
      <w:r w:rsidRPr="004B5F27">
        <w:rPr>
          <w:rFonts w:ascii="Times New Roman" w:hAnsi="Times New Roman" w:cs="Times New Roman"/>
        </w:rPr>
        <w:t xml:space="preserve"> гражданам (НПД) 1,0 </w:t>
      </w:r>
      <w:proofErr w:type="spellStart"/>
      <w:r w:rsidRPr="004B5F27">
        <w:rPr>
          <w:rFonts w:ascii="Times New Roman" w:hAnsi="Times New Roman" w:cs="Times New Roman"/>
        </w:rPr>
        <w:t>млн.руб</w:t>
      </w:r>
      <w:proofErr w:type="spellEnd"/>
      <w:r w:rsidRPr="004B5F27">
        <w:rPr>
          <w:rFonts w:ascii="Times New Roman" w:hAnsi="Times New Roman" w:cs="Times New Roman"/>
        </w:rPr>
        <w:t>., поддержку получили 20 чел.</w:t>
      </w:r>
    </w:p>
    <w:p w:rsidR="00C821A9" w:rsidRPr="004B5F27" w:rsidRDefault="004B5F27" w:rsidP="00C821A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По состоянию на 01.01.2021 численность </w:t>
      </w:r>
      <w:proofErr w:type="spellStart"/>
      <w:r w:rsidRPr="004B5F27">
        <w:rPr>
          <w:rFonts w:ascii="Times New Roman" w:hAnsi="Times New Roman" w:cs="Times New Roman"/>
        </w:rPr>
        <w:t>самозанятых</w:t>
      </w:r>
      <w:proofErr w:type="spellEnd"/>
      <w:r w:rsidRPr="004B5F27">
        <w:rPr>
          <w:rFonts w:ascii="Times New Roman" w:hAnsi="Times New Roman" w:cs="Times New Roman"/>
        </w:rPr>
        <w:t xml:space="preserve"> в муниципальном образовании </w:t>
      </w:r>
      <w:proofErr w:type="gramStart"/>
      <w:r w:rsidRPr="004B5F27">
        <w:rPr>
          <w:rFonts w:ascii="Times New Roman" w:hAnsi="Times New Roman" w:cs="Times New Roman"/>
        </w:rPr>
        <w:t>составляет  60</w:t>
      </w:r>
      <w:proofErr w:type="gramEnd"/>
      <w:r w:rsidRPr="004B5F27">
        <w:rPr>
          <w:rFonts w:ascii="Times New Roman" w:hAnsi="Times New Roman" w:cs="Times New Roman"/>
        </w:rPr>
        <w:t xml:space="preserve"> человек.</w:t>
      </w:r>
    </w:p>
    <w:p w:rsidR="005E3056" w:rsidRPr="004B5F27" w:rsidRDefault="004B5F27" w:rsidP="005E3056">
      <w:pPr>
        <w:pStyle w:val="ConsPlusNonformat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малых предприятий в 2020 году составила 701 чел., что на 8 человек больше чем в 2019 году. </w:t>
      </w:r>
    </w:p>
    <w:p w:rsidR="00065476" w:rsidRPr="004B5F27" w:rsidRDefault="004B5F27" w:rsidP="000654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В 2021 году численность работников малых предприятий составит по оценке 704 человек. Оборот организаций по малым предприятиям в сопоставимой </w:t>
      </w:r>
      <w:proofErr w:type="gramStart"/>
      <w:r w:rsidRPr="004B5F27">
        <w:rPr>
          <w:rFonts w:ascii="Times New Roman" w:hAnsi="Times New Roman" w:cs="Times New Roman"/>
        </w:rPr>
        <w:t>оценке  незначительно</w:t>
      </w:r>
      <w:proofErr w:type="gramEnd"/>
      <w:r w:rsidRPr="004B5F27">
        <w:rPr>
          <w:rFonts w:ascii="Times New Roman" w:hAnsi="Times New Roman" w:cs="Times New Roman"/>
        </w:rPr>
        <w:t xml:space="preserve"> возрастет в сравнении с 2020 годом и составит  424,937 млн. рублей.</w:t>
      </w:r>
    </w:p>
    <w:p w:rsidR="00065476" w:rsidRPr="004B5F27" w:rsidRDefault="004B5F27" w:rsidP="000654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прогнозируемом периоде 2022–2024 годах в районе количество предприятий малого бизнеса будет ежегодно незначительно увеличиваться и в 2024 году составит 66 ед. Среднесписочная численность работников возрастет до 713 человек. Оборот предприятий малого бизнеса прогнозируется с ростом от 3,0 % до 4,0 % в сопоставимой оценке. При консервативном сценарии, учитывая отсутствие внешнеэкономических связей, оборот предприятий в сопоставимых условиях должен сохраниться на уровне прошлых лет.</w:t>
      </w:r>
    </w:p>
    <w:p w:rsidR="00601673" w:rsidRPr="004B5F27" w:rsidRDefault="004B5F27" w:rsidP="00065476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Достижение показателей запланировано за счет реализации мероприятий подпрограммы «Развитие малого и среднего предпринимательства в городском округе «Александровск-Сахалинский район»» муниципальной программы «Стимулирование экономической активности в городском округе «Александровск-Сахалинский район».</w:t>
      </w:r>
    </w:p>
    <w:p w:rsidR="008170DE" w:rsidRPr="004B5F27" w:rsidRDefault="004B5F27" w:rsidP="008170DE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4B5F27">
        <w:rPr>
          <w:rFonts w:ascii="Times New Roman" w:hAnsi="Times New Roman" w:cs="Times New Roman"/>
          <w:b/>
        </w:rPr>
        <w:lastRenderedPageBreak/>
        <w:t>09. Инвестиции</w:t>
      </w:r>
    </w:p>
    <w:p w:rsidR="008170DE" w:rsidRPr="004B5F27" w:rsidRDefault="004B5F27" w:rsidP="008170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4B5F27">
        <w:rPr>
          <w:rFonts w:ascii="Times New Roman" w:hAnsi="Times New Roman" w:cs="Times New Roman"/>
        </w:rPr>
        <w:t xml:space="preserve">Объем инвестиций в 2020 году по полному кругу предприятий составил 1231,0 млн. руб., (в сопоставимой оценке 127,8 % к 2019 году). Рост обусловлен увеличением жилищного и инфраструктурного строительства, а так же мониторингом инвестиционных вложений субъектов малого предпринимательства. </w:t>
      </w:r>
    </w:p>
    <w:p w:rsidR="008170DE" w:rsidRPr="004B5F27" w:rsidRDefault="004B5F27" w:rsidP="008170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Прогнозируемый объем инвестиций в 2021-2024 гг. сформирован с учетом адресной инвестиционной программы Сахалинской области, мероприятий предусмотренных в государственных и муниципальных программах, а так же внебюджетных инвестиций, которые в большей части представлены субъектами малого и среднего предпринимательства (приобретение специализированной техники, производственного оборудования, строительство и реконструкция помещений.). Перечень наиболее существенных инвестиционных коммерческих проектов приведен в приложении.</w:t>
      </w:r>
    </w:p>
    <w:p w:rsidR="00043BC6" w:rsidRPr="004B5F27" w:rsidRDefault="004B5F27" w:rsidP="008170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В прогнозируемом периоде 2021-2024 </w:t>
      </w:r>
      <w:proofErr w:type="spellStart"/>
      <w:r w:rsidRPr="004B5F27">
        <w:rPr>
          <w:rFonts w:ascii="Times New Roman" w:hAnsi="Times New Roman" w:cs="Times New Roman"/>
        </w:rPr>
        <w:t>г.г</w:t>
      </w:r>
      <w:proofErr w:type="spellEnd"/>
      <w:r w:rsidRPr="004B5F27">
        <w:rPr>
          <w:rFonts w:ascii="Times New Roman" w:hAnsi="Times New Roman" w:cs="Times New Roman"/>
        </w:rPr>
        <w:t xml:space="preserve">.  </w:t>
      </w:r>
      <w:proofErr w:type="gramStart"/>
      <w:r w:rsidRPr="004B5F27">
        <w:rPr>
          <w:rFonts w:ascii="Times New Roman" w:hAnsi="Times New Roman" w:cs="Times New Roman"/>
        </w:rPr>
        <w:t>объём</w:t>
      </w:r>
      <w:proofErr w:type="gramEnd"/>
      <w:r w:rsidRPr="004B5F27">
        <w:rPr>
          <w:rFonts w:ascii="Times New Roman" w:hAnsi="Times New Roman" w:cs="Times New Roman"/>
        </w:rPr>
        <w:t xml:space="preserve"> инвестиций в коммерческом секторе рассчитан исходя из данных предприятий. Так в 2022 году предприятиями планируется привлечь от 30 до 50 млн. руб. на реализацию инвестиционных проектов по рыбоводству, строительству цеха по переработке молока и производству молочной продукции, строительству убойного цеха, приобретению оборудования и техники в рамках разработки нового месторождения строительного камня.</w:t>
      </w:r>
    </w:p>
    <w:p w:rsidR="00AB20BF" w:rsidRPr="004B5F27" w:rsidRDefault="004B5F27" w:rsidP="00AB20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 Основной объем бюджетных инвестиций осуществляется за счет средств бюджета Сахалинской </w:t>
      </w:r>
      <w:proofErr w:type="gramStart"/>
      <w:r w:rsidRPr="004B5F27">
        <w:rPr>
          <w:rFonts w:ascii="Times New Roman" w:hAnsi="Times New Roman" w:cs="Times New Roman"/>
        </w:rPr>
        <w:t>области..</w:t>
      </w:r>
      <w:proofErr w:type="gramEnd"/>
    </w:p>
    <w:p w:rsidR="008170DE" w:rsidRPr="004B5F27" w:rsidRDefault="004B5F27" w:rsidP="00AB20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Консервативным вариантом прогноза предусмотрено сокращение объема </w:t>
      </w:r>
      <w:proofErr w:type="spellStart"/>
      <w:r w:rsidRPr="004B5F27">
        <w:rPr>
          <w:rFonts w:ascii="Times New Roman" w:hAnsi="Times New Roman" w:cs="Times New Roman"/>
        </w:rPr>
        <w:t>софинансирования</w:t>
      </w:r>
      <w:proofErr w:type="spellEnd"/>
      <w:r w:rsidRPr="004B5F27">
        <w:rPr>
          <w:rFonts w:ascii="Times New Roman" w:hAnsi="Times New Roman" w:cs="Times New Roman"/>
        </w:rPr>
        <w:t xml:space="preserve"> из бюджета Сахалинской области. </w:t>
      </w:r>
    </w:p>
    <w:p w:rsidR="008170DE" w:rsidRPr="004B5F27" w:rsidRDefault="004B5F27" w:rsidP="008170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Инвестиции за счет средств местного бюджета осуществляются в рамках </w:t>
      </w:r>
      <w:proofErr w:type="spellStart"/>
      <w:r w:rsidRPr="004B5F27">
        <w:rPr>
          <w:rFonts w:ascii="Times New Roman" w:hAnsi="Times New Roman" w:cs="Times New Roman"/>
        </w:rPr>
        <w:t>софинансирования</w:t>
      </w:r>
      <w:proofErr w:type="spellEnd"/>
      <w:r w:rsidRPr="004B5F27">
        <w:rPr>
          <w:rFonts w:ascii="Times New Roman" w:hAnsi="Times New Roman" w:cs="Times New Roman"/>
        </w:rPr>
        <w:t xml:space="preserve"> расходов по улучшению материально-технической базы учреждений социально-культурной сферы и жилищно-коммунального хозяйства, строительству и реконструкции объектов. </w:t>
      </w:r>
    </w:p>
    <w:p w:rsidR="00FD2D0C" w:rsidRPr="004B5F27" w:rsidRDefault="004637E5" w:rsidP="008170DE">
      <w:pPr>
        <w:rPr>
          <w:rFonts w:ascii="Times New Roman" w:hAnsi="Times New Roman" w:cs="Times New Roman"/>
        </w:rPr>
      </w:pPr>
    </w:p>
    <w:p w:rsidR="004B5F27" w:rsidRDefault="004B5F27" w:rsidP="008170DE">
      <w:pPr>
        <w:sectPr w:rsidR="004B5F27" w:rsidSect="006C715F">
          <w:pgSz w:w="11906" w:h="16838" w:code="9"/>
          <w:pgMar w:top="1134" w:right="850" w:bottom="1134" w:left="1701" w:header="708" w:footer="708" w:gutter="0"/>
          <w:cols w:space="708"/>
          <w:noEndnote/>
          <w:docGrid w:linePitch="360"/>
        </w:sectPr>
      </w:pPr>
    </w:p>
    <w:tbl>
      <w:tblPr>
        <w:tblW w:w="156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824"/>
        <w:gridCol w:w="1843"/>
        <w:gridCol w:w="1091"/>
        <w:gridCol w:w="2387"/>
        <w:gridCol w:w="992"/>
        <w:gridCol w:w="1276"/>
        <w:gridCol w:w="1239"/>
        <w:gridCol w:w="912"/>
        <w:gridCol w:w="1713"/>
        <w:gridCol w:w="1912"/>
      </w:tblGrid>
      <w:tr w:rsidR="004B5F27" w:rsidTr="00B51B98">
        <w:trPr>
          <w:trHeight w:val="300"/>
        </w:trPr>
        <w:tc>
          <w:tcPr>
            <w:tcW w:w="15689" w:type="dxa"/>
            <w:gridSpan w:val="11"/>
            <w:shd w:val="clear" w:color="auto" w:fill="auto"/>
            <w:noWrap/>
            <w:vAlign w:val="center"/>
            <w:hideMark/>
          </w:tcPr>
          <w:p w:rsidR="004B5F27" w:rsidRDefault="004B5F27" w:rsidP="00B51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Перечень инвестиционных проектов реализуемых на территории ГО "Александровск-Сахалинский район"</w:t>
            </w:r>
          </w:p>
        </w:tc>
      </w:tr>
      <w:tr w:rsidR="004B5F27" w:rsidTr="00B51B98">
        <w:trPr>
          <w:trHeight w:val="1020"/>
        </w:trPr>
        <w:tc>
          <w:tcPr>
            <w:tcW w:w="500" w:type="dxa"/>
            <w:shd w:val="clear" w:color="auto" w:fill="auto"/>
            <w:vAlign w:val="center"/>
            <w:hideMark/>
          </w:tcPr>
          <w:p w:rsidR="004B5F27" w:rsidRDefault="004B5F27" w:rsidP="00B51B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B5F27" w:rsidRDefault="004B5F27" w:rsidP="00B51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инвестиционного проекта, краткое описание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5F27" w:rsidRDefault="004B5F27" w:rsidP="00B51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Месторасположение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4B5F27" w:rsidRDefault="004B5F27" w:rsidP="00B51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Инвестор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4B5F27" w:rsidRDefault="004B5F27" w:rsidP="00B51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27" w:rsidRDefault="004B5F27" w:rsidP="00B51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инвестиций всего, млн.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F27" w:rsidRDefault="004B5F27" w:rsidP="00B51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частных инвестиций, млн. руб.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4B5F27" w:rsidRDefault="004B5F27" w:rsidP="00B51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освоено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01.06.2021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4B5F27" w:rsidRDefault="004B5F27" w:rsidP="00B51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создание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рабочих мест, единиц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4B5F27" w:rsidRDefault="004B5F27" w:rsidP="00B51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4B5F27" w:rsidRDefault="004B5F27" w:rsidP="00B51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Текущее состояние </w:t>
            </w:r>
          </w:p>
        </w:tc>
      </w:tr>
      <w:tr w:rsidR="004B5F27" w:rsidTr="00B51B98">
        <w:trPr>
          <w:trHeight w:val="2839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B5F27" w:rsidRDefault="004B5F27" w:rsidP="00B51B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4" w:type="dxa"/>
            <w:shd w:val="clear" w:color="auto" w:fill="auto"/>
            <w:hideMark/>
          </w:tcPr>
          <w:p w:rsidR="004B5F27" w:rsidRDefault="004B5F27" w:rsidP="00B51B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отгрузочного терминала</w:t>
            </w:r>
          </w:p>
        </w:tc>
        <w:tc>
          <w:tcPr>
            <w:tcW w:w="1843" w:type="dxa"/>
            <w:shd w:val="clear" w:color="auto" w:fill="auto"/>
            <w:hideMark/>
          </w:tcPr>
          <w:p w:rsidR="004B5F27" w:rsidRDefault="004B5F27" w:rsidP="00B51B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Александровск-Сахалинский район, порт</w:t>
            </w:r>
          </w:p>
        </w:tc>
        <w:tc>
          <w:tcPr>
            <w:tcW w:w="1091" w:type="dxa"/>
            <w:shd w:val="clear" w:color="auto" w:fill="auto"/>
            <w:hideMark/>
          </w:tcPr>
          <w:p w:rsidR="004B5F27" w:rsidRDefault="004B5F27" w:rsidP="00B51B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"Котен"</w:t>
            </w:r>
          </w:p>
        </w:tc>
        <w:tc>
          <w:tcPr>
            <w:tcW w:w="2387" w:type="dxa"/>
            <w:shd w:val="clear" w:color="auto" w:fill="auto"/>
            <w:hideMark/>
          </w:tcPr>
          <w:p w:rsidR="004B5F27" w:rsidRDefault="004B5F27" w:rsidP="00B51B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Начало реализации проекта - 2021 г.</w:t>
            </w:r>
            <w:r>
              <w:rPr>
                <w:color w:val="000000"/>
                <w:sz w:val="22"/>
                <w:szCs w:val="22"/>
              </w:rPr>
              <w:br/>
              <w:t xml:space="preserve">Завершение реализации проекта - Инвестиционная фаза - 2023 г.,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27" w:rsidRDefault="004B5F27" w:rsidP="00B51B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F27" w:rsidRDefault="004B5F27" w:rsidP="00B51B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4B5F27" w:rsidRDefault="004B5F27" w:rsidP="00B51B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4B5F27" w:rsidRDefault="004B5F27" w:rsidP="00B51B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  <w:hideMark/>
          </w:tcPr>
          <w:p w:rsidR="004B5F27" w:rsidRDefault="004B5F27" w:rsidP="00B51B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Отгрузка</w:t>
            </w:r>
          </w:p>
          <w:p w:rsidR="004B5F27" w:rsidRDefault="004B5F27" w:rsidP="00B51B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 тыс. т рядового угля в год</w:t>
            </w:r>
          </w:p>
        </w:tc>
        <w:tc>
          <w:tcPr>
            <w:tcW w:w="1912" w:type="dxa"/>
            <w:shd w:val="clear" w:color="auto" w:fill="auto"/>
            <w:hideMark/>
          </w:tcPr>
          <w:p w:rsidR="004B5F27" w:rsidRDefault="004B5F27" w:rsidP="00B51B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Инвестиционная идея</w:t>
            </w:r>
          </w:p>
        </w:tc>
      </w:tr>
      <w:tr w:rsidR="004B5F27" w:rsidTr="00B51B98">
        <w:trPr>
          <w:trHeight w:val="1973"/>
        </w:trPr>
        <w:tc>
          <w:tcPr>
            <w:tcW w:w="500" w:type="dxa"/>
            <w:shd w:val="clear" w:color="auto" w:fill="auto"/>
            <w:noWrap/>
            <w:vAlign w:val="center"/>
          </w:tcPr>
          <w:p w:rsidR="004B5F27" w:rsidRDefault="004B5F27" w:rsidP="00B51B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4B5F27" w:rsidRDefault="004B5F27" w:rsidP="00B51B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5D67B2">
              <w:rPr>
                <w:color w:val="000000"/>
                <w:sz w:val="22"/>
                <w:szCs w:val="22"/>
              </w:rPr>
              <w:t>азработка месторождений инертных материалов с последующей переработкой и производством щебня</w:t>
            </w:r>
          </w:p>
        </w:tc>
        <w:tc>
          <w:tcPr>
            <w:tcW w:w="1843" w:type="dxa"/>
            <w:shd w:val="clear" w:color="auto" w:fill="auto"/>
          </w:tcPr>
          <w:p w:rsidR="004B5F27" w:rsidRDefault="004B5F27" w:rsidP="00B51B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Александровск-Сахалинский район</w:t>
            </w:r>
          </w:p>
        </w:tc>
        <w:tc>
          <w:tcPr>
            <w:tcW w:w="1091" w:type="dxa"/>
            <w:shd w:val="clear" w:color="auto" w:fill="auto"/>
          </w:tcPr>
          <w:p w:rsidR="004B5F27" w:rsidRDefault="004B5F27" w:rsidP="00B51B98">
            <w:pPr>
              <w:ind w:left="-62" w:firstLine="6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«Вектор»</w:t>
            </w:r>
          </w:p>
        </w:tc>
        <w:tc>
          <w:tcPr>
            <w:tcW w:w="2387" w:type="dxa"/>
            <w:shd w:val="clear" w:color="auto" w:fill="auto"/>
          </w:tcPr>
          <w:p w:rsidR="004B5F27" w:rsidRDefault="004B5F27" w:rsidP="00B51B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Начало реализации проекта - 2019 г.</w:t>
            </w:r>
            <w:r>
              <w:rPr>
                <w:color w:val="000000"/>
                <w:sz w:val="22"/>
                <w:szCs w:val="22"/>
              </w:rPr>
              <w:br/>
              <w:t>Завершение реализации проекта - Инвестиционная фаза - 2022 г.,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F27" w:rsidRDefault="004B5F27" w:rsidP="00B51B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F27" w:rsidRDefault="004B5F27" w:rsidP="00B51B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5F27" w:rsidRDefault="004B5F27" w:rsidP="00B51B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4B5F27" w:rsidRDefault="004B5F27" w:rsidP="00B51B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13" w:type="dxa"/>
            <w:shd w:val="clear" w:color="auto" w:fill="auto"/>
          </w:tcPr>
          <w:p w:rsidR="004B5F27" w:rsidRDefault="004B5F27" w:rsidP="00B51B98">
            <w:pPr>
              <w:rPr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:rsidR="004B5F27" w:rsidRDefault="004B5F27" w:rsidP="00B51B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Реализуемый. </w:t>
            </w:r>
          </w:p>
        </w:tc>
      </w:tr>
      <w:tr w:rsidR="004B5F27" w:rsidTr="00B51B98">
        <w:trPr>
          <w:trHeight w:val="601"/>
        </w:trPr>
        <w:tc>
          <w:tcPr>
            <w:tcW w:w="500" w:type="dxa"/>
            <w:shd w:val="clear" w:color="auto" w:fill="auto"/>
            <w:noWrap/>
            <w:vAlign w:val="center"/>
          </w:tcPr>
          <w:p w:rsidR="004B5F27" w:rsidRDefault="004B5F27" w:rsidP="00B51B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:rsidR="004B5F27" w:rsidRDefault="004B5F27" w:rsidP="00B51B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</w:t>
            </w:r>
            <w:r w:rsidRPr="005D67B2">
              <w:rPr>
                <w:color w:val="000000"/>
                <w:sz w:val="22"/>
                <w:szCs w:val="22"/>
              </w:rPr>
              <w:t>овцеводческой фермы</w:t>
            </w:r>
          </w:p>
        </w:tc>
        <w:tc>
          <w:tcPr>
            <w:tcW w:w="1843" w:type="dxa"/>
            <w:shd w:val="clear" w:color="auto" w:fill="auto"/>
          </w:tcPr>
          <w:p w:rsidR="004B5F27" w:rsidRDefault="004B5F27" w:rsidP="00B51B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Александровск-Сахалинский район</w:t>
            </w:r>
          </w:p>
        </w:tc>
        <w:tc>
          <w:tcPr>
            <w:tcW w:w="1091" w:type="dxa"/>
            <w:shd w:val="clear" w:color="auto" w:fill="auto"/>
          </w:tcPr>
          <w:p w:rsidR="004B5F27" w:rsidRDefault="004B5F27" w:rsidP="00B51B98">
            <w:pPr>
              <w:rPr>
                <w:color w:val="000000"/>
              </w:rPr>
            </w:pPr>
            <w:r w:rsidRPr="005D67B2">
              <w:rPr>
                <w:color w:val="000000"/>
                <w:sz w:val="22"/>
                <w:szCs w:val="22"/>
              </w:rPr>
              <w:t>ООО «Сельхоз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D67B2">
              <w:rPr>
                <w:color w:val="000000"/>
                <w:sz w:val="22"/>
                <w:szCs w:val="22"/>
              </w:rPr>
              <w:t>строй»</w:t>
            </w:r>
          </w:p>
        </w:tc>
        <w:tc>
          <w:tcPr>
            <w:tcW w:w="2387" w:type="dxa"/>
            <w:shd w:val="clear" w:color="auto" w:fill="auto"/>
          </w:tcPr>
          <w:p w:rsidR="004B5F27" w:rsidRDefault="004B5F27" w:rsidP="00B51B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Начало реализации проекта - 2019 г.</w:t>
            </w:r>
            <w:r>
              <w:rPr>
                <w:color w:val="000000"/>
                <w:sz w:val="22"/>
                <w:szCs w:val="22"/>
              </w:rPr>
              <w:br/>
              <w:t>Завершение реализации проекта - Инвестиционная фаза - 2022 г.,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F27" w:rsidRDefault="004B5F27" w:rsidP="00B51B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F27" w:rsidRDefault="004B5F27" w:rsidP="00B51B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5F27" w:rsidRDefault="004B5F27" w:rsidP="00B51B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4B5F27" w:rsidRDefault="004B5F27" w:rsidP="00B51B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10-15</w:t>
            </w:r>
          </w:p>
        </w:tc>
        <w:tc>
          <w:tcPr>
            <w:tcW w:w="1713" w:type="dxa"/>
            <w:shd w:val="clear" w:color="auto" w:fill="auto"/>
          </w:tcPr>
          <w:p w:rsidR="004B5F27" w:rsidRDefault="004B5F27" w:rsidP="00B51B98">
            <w:pPr>
              <w:rPr>
                <w:color w:val="000000"/>
              </w:rPr>
            </w:pPr>
            <w:r w:rsidRPr="005D67B2">
              <w:rPr>
                <w:color w:val="000000"/>
                <w:sz w:val="22"/>
                <w:szCs w:val="22"/>
              </w:rPr>
              <w:t xml:space="preserve">В 2022-23 </w:t>
            </w:r>
            <w:r>
              <w:rPr>
                <w:color w:val="000000"/>
                <w:sz w:val="22"/>
                <w:szCs w:val="22"/>
              </w:rPr>
              <w:t xml:space="preserve">гг. </w:t>
            </w:r>
            <w:r w:rsidRPr="005D67B2">
              <w:rPr>
                <w:color w:val="000000"/>
                <w:sz w:val="22"/>
                <w:szCs w:val="22"/>
              </w:rPr>
              <w:t>планируется начать выпуск товарной продукции в объеме не менее 1000 голов в год.</w:t>
            </w:r>
          </w:p>
        </w:tc>
        <w:tc>
          <w:tcPr>
            <w:tcW w:w="1912" w:type="dxa"/>
            <w:shd w:val="clear" w:color="auto" w:fill="auto"/>
          </w:tcPr>
          <w:p w:rsidR="004B5F27" w:rsidRDefault="004B5F27" w:rsidP="00B51B98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реализуемый</w:t>
            </w:r>
            <w:proofErr w:type="gramEnd"/>
          </w:p>
        </w:tc>
      </w:tr>
    </w:tbl>
    <w:p w:rsidR="004B5F27" w:rsidRDefault="004B5F27" w:rsidP="004B5F27">
      <w:pPr>
        <w:tabs>
          <w:tab w:val="left" w:pos="1275"/>
        </w:tabs>
      </w:pPr>
      <w:r>
        <w:tab/>
      </w:r>
    </w:p>
    <w:p w:rsidR="004B5F27" w:rsidRPr="004B5F27" w:rsidRDefault="004B5F27" w:rsidP="004B5F27">
      <w:pPr>
        <w:tabs>
          <w:tab w:val="left" w:pos="1275"/>
        </w:tabs>
        <w:sectPr w:rsidR="004B5F27" w:rsidRPr="004B5F27" w:rsidSect="004B5F27">
          <w:pgSz w:w="16838" w:h="11906" w:orient="landscape" w:code="9"/>
          <w:pgMar w:top="1418" w:right="851" w:bottom="851" w:left="851" w:header="709" w:footer="709" w:gutter="0"/>
          <w:cols w:space="708"/>
          <w:noEndnote/>
          <w:docGrid w:linePitch="360"/>
        </w:sectPr>
      </w:pPr>
      <w:r>
        <w:tab/>
      </w:r>
    </w:p>
    <w:p w:rsidR="004637E5" w:rsidRDefault="004637E5" w:rsidP="00712ED7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637E5" w:rsidRDefault="004637E5" w:rsidP="00712ED7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637E5" w:rsidRDefault="004637E5" w:rsidP="00712ED7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C715F" w:rsidRPr="004B5F27" w:rsidRDefault="004B5F27" w:rsidP="00712ED7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r w:rsidRPr="004B5F27">
        <w:rPr>
          <w:rFonts w:ascii="Times New Roman" w:hAnsi="Times New Roman" w:cs="Times New Roman"/>
          <w:b/>
        </w:rPr>
        <w:t>10. Финансы</w:t>
      </w:r>
    </w:p>
    <w:p w:rsidR="00164D4F" w:rsidRPr="004B5F27" w:rsidRDefault="004B5F27" w:rsidP="002127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Результатом деятельности предприятий района (крупные и средние предприятия), по данным годовой бухгалтерской отчётности, в 2020 году является убыток в размере 17,169 млн. руб. В сравнении с 2019 годом, прибыль сократилась на 2,8 млн. руб., убыток вырос на 7,2 млн. руб. При этом основной рост убыточности показало МУП «Транспорт» - на 6,9 </w:t>
      </w:r>
      <w:proofErr w:type="spellStart"/>
      <w:r w:rsidRPr="004B5F27">
        <w:rPr>
          <w:rFonts w:ascii="Times New Roman" w:hAnsi="Times New Roman" w:cs="Times New Roman"/>
        </w:rPr>
        <w:t>млн.руб</w:t>
      </w:r>
      <w:proofErr w:type="spellEnd"/>
      <w:r w:rsidRPr="004B5F27">
        <w:rPr>
          <w:rFonts w:ascii="Times New Roman" w:hAnsi="Times New Roman" w:cs="Times New Roman"/>
        </w:rPr>
        <w:t xml:space="preserve">., что вызвано увеличением затрат по основному виду деятельности, а так же низким уровнем собираемости платежей с населения.   </w:t>
      </w:r>
    </w:p>
    <w:p w:rsidR="00F048C6" w:rsidRPr="004B5F27" w:rsidRDefault="004B5F27" w:rsidP="0021273A">
      <w:pPr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4B5F27">
        <w:rPr>
          <w:rFonts w:ascii="Times New Roman" w:hAnsi="Times New Roman" w:cs="Times New Roman"/>
        </w:rPr>
        <w:t xml:space="preserve"> Основную долю прибыли в 2020 году составили предприятия угледобывающей (ООО «</w:t>
      </w:r>
      <w:proofErr w:type="spellStart"/>
      <w:r w:rsidRPr="004B5F27">
        <w:rPr>
          <w:rFonts w:ascii="Times New Roman" w:hAnsi="Times New Roman" w:cs="Times New Roman"/>
        </w:rPr>
        <w:t>Мангидайуголь</w:t>
      </w:r>
      <w:proofErr w:type="spellEnd"/>
      <w:r w:rsidRPr="004B5F27">
        <w:rPr>
          <w:rFonts w:ascii="Times New Roman" w:hAnsi="Times New Roman" w:cs="Times New Roman"/>
        </w:rPr>
        <w:t>» - 13,179 млн. руб.) и строительной (ГУП «АС ДРСУ» - 7,487 млн. руб.) отраслей.</w:t>
      </w:r>
    </w:p>
    <w:p w:rsidR="00DC45AD" w:rsidRPr="004B5F27" w:rsidRDefault="004B5F27" w:rsidP="00DD02F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периоде 2021-2024 гг., в целом по району ожидается положительная динамика:</w:t>
      </w:r>
    </w:p>
    <w:p w:rsidR="00712ED7" w:rsidRPr="004B5F27" w:rsidRDefault="004B5F27" w:rsidP="00DD02F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5F27">
        <w:rPr>
          <w:rFonts w:ascii="Times New Roman" w:hAnsi="Times New Roman" w:cs="Times New Roman"/>
        </w:rPr>
        <w:t>прибыль</w:t>
      </w:r>
      <w:proofErr w:type="gramEnd"/>
      <w:r w:rsidRPr="004B5F27">
        <w:rPr>
          <w:rFonts w:ascii="Times New Roman" w:hAnsi="Times New Roman" w:cs="Times New Roman"/>
        </w:rPr>
        <w:t xml:space="preserve"> прибыльных предприятий спрогнозирована по данным предприятий, убыток убыточных предприятий прогнозируется только в ЖКХ, с ежегодным его снижением.</w:t>
      </w:r>
    </w:p>
    <w:p w:rsidR="006C715F" w:rsidRPr="004B5F27" w:rsidRDefault="004B5F27" w:rsidP="004B5F27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4B5F27">
        <w:rPr>
          <w:rFonts w:ascii="Times New Roman" w:hAnsi="Times New Roman" w:cs="Times New Roman"/>
          <w:b/>
        </w:rPr>
        <w:t>11. Труд и занятость</w:t>
      </w:r>
    </w:p>
    <w:p w:rsidR="00362727" w:rsidRPr="004B5F27" w:rsidRDefault="004B5F27" w:rsidP="003627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Среднесписочная численность работников в районе определена на основе отчетных статистических данных предприятий района.</w:t>
      </w:r>
    </w:p>
    <w:p w:rsidR="00362727" w:rsidRPr="004B5F27" w:rsidRDefault="004B5F27" w:rsidP="003627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Сведения о численности и заработной плате в отраслях «Лесозаготовки», «Пищевая промышленность», «Торговля» и «Услуги» представлены в том числе и по работникам индивидуальных предпринимателей.</w:t>
      </w:r>
    </w:p>
    <w:p w:rsidR="00A44419" w:rsidRPr="004B5F27" w:rsidRDefault="004B5F27" w:rsidP="003627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Численность занятых в экономике в 2020 году составила 2,6 тыс. человек.</w:t>
      </w:r>
    </w:p>
    <w:p w:rsidR="00D46931" w:rsidRPr="004B5F27" w:rsidRDefault="004B5F27" w:rsidP="00F43B6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В периоде 2021-2024 гг. значительного роста численности работников организаций района не прогнозируется. </w:t>
      </w:r>
    </w:p>
    <w:p w:rsidR="001E0292" w:rsidRPr="004B5F27" w:rsidRDefault="004B5F27" w:rsidP="003627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lastRenderedPageBreak/>
        <w:t>Во внебюджетном секторе экономики численность работников будет незначительно расти за счет программ по поддержке малого и среднего предпринимательства, так как сохранение и рост численности является одним из условий предоставления субсидий, а так же за счет реализации инвестиционных проектов.</w:t>
      </w:r>
    </w:p>
    <w:p w:rsidR="001E0292" w:rsidRPr="004B5F27" w:rsidRDefault="004B5F27" w:rsidP="001E029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Еще одним существенным фактором роста численности работников является проводимая работа по легализации трудовых отношений, оформлению граждан ведущих предпринимательскую деятельность без регистрации, в том числе в качестве </w:t>
      </w:r>
      <w:proofErr w:type="spellStart"/>
      <w:r w:rsidRPr="004B5F27">
        <w:rPr>
          <w:rFonts w:ascii="Times New Roman" w:hAnsi="Times New Roman" w:cs="Times New Roman"/>
        </w:rPr>
        <w:t>самозанятых</w:t>
      </w:r>
      <w:proofErr w:type="spellEnd"/>
      <w:r w:rsidRPr="004B5F27">
        <w:rPr>
          <w:rFonts w:ascii="Times New Roman" w:hAnsi="Times New Roman" w:cs="Times New Roman"/>
        </w:rPr>
        <w:t>.</w:t>
      </w:r>
    </w:p>
    <w:p w:rsidR="00002BB0" w:rsidRPr="004B5F27" w:rsidRDefault="004B5F27" w:rsidP="00002B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По бюджетному сектору численность будет расти в пределах утвержденных штатов, за счет замещения вакансий.</w:t>
      </w:r>
    </w:p>
    <w:p w:rsidR="006E2EC9" w:rsidRPr="004B5F27" w:rsidRDefault="004B5F27" w:rsidP="003627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2020 году среднемесячная заработная плата по полному кругу предприятий района составила 62 тыс. 657 рублей. Наибольший размер заработной платы наблюдается в угледобывающей и строительной отраслях, а так же в бюджетном секторе (здравоохранение).</w:t>
      </w:r>
    </w:p>
    <w:p w:rsidR="00C97A29" w:rsidRPr="004B5F27" w:rsidRDefault="004B5F27" w:rsidP="003627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Снижение среднемесячной заработной платы в 2020 году наблюдается в сфере пищевой промышленности и услуг, наиболее пострадавшим от мер по борьбе с </w:t>
      </w:r>
      <w:r w:rsidRPr="004B5F27">
        <w:rPr>
          <w:rFonts w:ascii="Times New Roman" w:hAnsi="Times New Roman" w:cs="Times New Roman"/>
          <w:lang w:val="en-US"/>
        </w:rPr>
        <w:t>COVID</w:t>
      </w:r>
      <w:r w:rsidRPr="004B5F27">
        <w:rPr>
          <w:rFonts w:ascii="Times New Roman" w:hAnsi="Times New Roman" w:cs="Times New Roman"/>
        </w:rPr>
        <w:t>-19.</w:t>
      </w:r>
    </w:p>
    <w:p w:rsidR="00C97A29" w:rsidRPr="004B5F27" w:rsidRDefault="004B5F27" w:rsidP="003627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В 2021 году снижение прогнозируется только в сфере здравоохранения, т.к. в 2020 учитывались дополнительные выплаты из федерального бюджета направленные на борьбу с </w:t>
      </w:r>
      <w:proofErr w:type="spellStart"/>
      <w:r w:rsidRPr="004B5F27">
        <w:rPr>
          <w:rFonts w:ascii="Times New Roman" w:hAnsi="Times New Roman" w:cs="Times New Roman"/>
        </w:rPr>
        <w:t>короновирусной</w:t>
      </w:r>
      <w:proofErr w:type="spellEnd"/>
      <w:r w:rsidRPr="004B5F27">
        <w:rPr>
          <w:rFonts w:ascii="Times New Roman" w:hAnsi="Times New Roman" w:cs="Times New Roman"/>
        </w:rPr>
        <w:t xml:space="preserve"> инфекцией.</w:t>
      </w:r>
    </w:p>
    <w:p w:rsidR="009A5A4C" w:rsidRPr="004B5F27" w:rsidRDefault="004B5F27" w:rsidP="00FD60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прогнозируемом периоде рост заработной платы планируется за счет повышения оплаты труда работников, в соответствие с трехсторонними соглашениями (объединение работодателей, ОМСУ, профсоюзы).</w:t>
      </w:r>
    </w:p>
    <w:p w:rsidR="006C715F" w:rsidRPr="004B5F27" w:rsidRDefault="004B5F27" w:rsidP="00356FD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4B5F27">
        <w:rPr>
          <w:rFonts w:ascii="Times New Roman" w:hAnsi="Times New Roman" w:cs="Times New Roman"/>
          <w:b/>
        </w:rPr>
        <w:t>12. Жилищно-коммунальное хозяйство</w:t>
      </w:r>
    </w:p>
    <w:p w:rsidR="00025957" w:rsidRPr="004B5F27" w:rsidRDefault="004B5F27" w:rsidP="00356F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  <w:i/>
        </w:rPr>
        <w:t>Жилищно-коммунальные услуги.</w:t>
      </w:r>
      <w:r w:rsidRPr="004B5F27">
        <w:rPr>
          <w:rFonts w:ascii="Times New Roman" w:hAnsi="Times New Roman" w:cs="Times New Roman"/>
        </w:rPr>
        <w:t xml:space="preserve"> Полная стоимость жилищно-коммунальных услуг в 2020 году сократилась на 1,35%. В прогнозируемом периоде 2021-2024 годов планируется рост стоимости жилищно-коммунальных услуг с учетом ввода в действие вновь построенных жилых домов.</w:t>
      </w:r>
    </w:p>
    <w:p w:rsidR="00DF2A22" w:rsidRPr="004B5F27" w:rsidRDefault="004B5F27" w:rsidP="00E927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lastRenderedPageBreak/>
        <w:t xml:space="preserve">Оплата стоимости жилищно-коммунальных услуг населением в 2020 году в стоимостном выражении сократилась на 14 %. Доля услуг ЖКУ оплачиваемых населением составила 92,6 %. </w:t>
      </w:r>
    </w:p>
    <w:p w:rsidR="004A6F45" w:rsidRPr="004B5F27" w:rsidRDefault="004B5F27" w:rsidP="00DF2A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Увеличение показателей в прогнозируемом периоде 2021-2024 </w:t>
      </w:r>
      <w:proofErr w:type="spellStart"/>
      <w:r w:rsidRPr="004B5F27">
        <w:rPr>
          <w:rFonts w:ascii="Times New Roman" w:hAnsi="Times New Roman" w:cs="Times New Roman"/>
        </w:rPr>
        <w:t>гг.обусловлено</w:t>
      </w:r>
      <w:proofErr w:type="spellEnd"/>
      <w:r w:rsidRPr="004B5F27">
        <w:rPr>
          <w:rFonts w:ascii="Times New Roman" w:hAnsi="Times New Roman" w:cs="Times New Roman"/>
        </w:rPr>
        <w:t xml:space="preserve">, тем что предприятиями усиленно ведутся </w:t>
      </w:r>
      <w:proofErr w:type="spellStart"/>
      <w:r w:rsidRPr="004B5F27">
        <w:rPr>
          <w:rFonts w:ascii="Times New Roman" w:hAnsi="Times New Roman" w:cs="Times New Roman"/>
        </w:rPr>
        <w:t>претензионно</w:t>
      </w:r>
      <w:proofErr w:type="spellEnd"/>
      <w:r w:rsidRPr="004B5F27">
        <w:rPr>
          <w:rFonts w:ascii="Times New Roman" w:hAnsi="Times New Roman" w:cs="Times New Roman"/>
        </w:rPr>
        <w:t xml:space="preserve">-исковые работы по погашению дебиторской задолженности за прошлые периоды. Но, учитывая, что значительная часть переселяемых граждан из аварийного и ветхого жилья в более благоустроенный </w:t>
      </w:r>
      <w:proofErr w:type="spellStart"/>
      <w:r w:rsidRPr="004B5F27">
        <w:rPr>
          <w:rFonts w:ascii="Times New Roman" w:hAnsi="Times New Roman" w:cs="Times New Roman"/>
        </w:rPr>
        <w:t>новострой</w:t>
      </w:r>
      <w:proofErr w:type="spellEnd"/>
      <w:r w:rsidRPr="004B5F27">
        <w:rPr>
          <w:rFonts w:ascii="Times New Roman" w:hAnsi="Times New Roman" w:cs="Times New Roman"/>
        </w:rPr>
        <w:t xml:space="preserve">, это не самый платежеспособный контингент, доля оплаты ЖКУ населением спрогнозирована на уровне 93-94 %. </w:t>
      </w:r>
    </w:p>
    <w:p w:rsidR="004F614B" w:rsidRPr="004B5F27" w:rsidRDefault="004B5F27" w:rsidP="004F614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  <w:i/>
        </w:rPr>
        <w:t>Жилищный фонд.</w:t>
      </w:r>
      <w:r w:rsidRPr="004B5F27">
        <w:rPr>
          <w:rFonts w:ascii="Times New Roman" w:hAnsi="Times New Roman" w:cs="Times New Roman"/>
        </w:rPr>
        <w:t xml:space="preserve"> В 2020 году принято в эксплуатацию 3 многоквартирных жилых дома в г. Александровск-Сахалинский.</w:t>
      </w:r>
    </w:p>
    <w:p w:rsidR="00F669E9" w:rsidRPr="004B5F27" w:rsidRDefault="004B5F27" w:rsidP="00F669E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Ввод в эксплуатацию жилых домов в прогнозируемом периоде планируется: в 2021 году – 90 кв. и 45 кв. жилые дома по </w:t>
      </w:r>
      <w:proofErr w:type="spellStart"/>
      <w:r w:rsidRPr="004B5F27">
        <w:rPr>
          <w:rFonts w:ascii="Times New Roman" w:hAnsi="Times New Roman" w:cs="Times New Roman"/>
        </w:rPr>
        <w:t>ул</w:t>
      </w:r>
      <w:proofErr w:type="spellEnd"/>
      <w:r w:rsidRPr="004B5F27">
        <w:rPr>
          <w:rFonts w:ascii="Times New Roman" w:hAnsi="Times New Roman" w:cs="Times New Roman"/>
        </w:rPr>
        <w:t xml:space="preserve"> Советская, в 2022 году – два 36-ти кв. дома по </w:t>
      </w:r>
      <w:proofErr w:type="spellStart"/>
      <w:r w:rsidRPr="004B5F27">
        <w:rPr>
          <w:rFonts w:ascii="Times New Roman" w:hAnsi="Times New Roman" w:cs="Times New Roman"/>
        </w:rPr>
        <w:t>ул</w:t>
      </w:r>
      <w:proofErr w:type="spellEnd"/>
      <w:r w:rsidRPr="004B5F27">
        <w:rPr>
          <w:rFonts w:ascii="Times New Roman" w:hAnsi="Times New Roman" w:cs="Times New Roman"/>
        </w:rPr>
        <w:t xml:space="preserve"> Карла-Маркса, в 2023 году – 45 кв. дом на </w:t>
      </w:r>
      <w:proofErr w:type="gramStart"/>
      <w:r w:rsidRPr="004B5F27">
        <w:rPr>
          <w:rFonts w:ascii="Times New Roman" w:hAnsi="Times New Roman" w:cs="Times New Roman"/>
        </w:rPr>
        <w:t xml:space="preserve">пересечении  </w:t>
      </w:r>
      <w:proofErr w:type="spellStart"/>
      <w:r w:rsidRPr="004B5F27">
        <w:rPr>
          <w:rFonts w:ascii="Times New Roman" w:hAnsi="Times New Roman" w:cs="Times New Roman"/>
        </w:rPr>
        <w:t>ул.Осавиахимовская</w:t>
      </w:r>
      <w:proofErr w:type="spellEnd"/>
      <w:proofErr w:type="gramEnd"/>
      <w:r w:rsidRPr="004B5F27">
        <w:rPr>
          <w:rFonts w:ascii="Times New Roman" w:hAnsi="Times New Roman" w:cs="Times New Roman"/>
        </w:rPr>
        <w:t xml:space="preserve"> и </w:t>
      </w:r>
      <w:proofErr w:type="spellStart"/>
      <w:r w:rsidRPr="004B5F27">
        <w:rPr>
          <w:rFonts w:ascii="Times New Roman" w:hAnsi="Times New Roman" w:cs="Times New Roman"/>
        </w:rPr>
        <w:t>ул.Советская</w:t>
      </w:r>
      <w:proofErr w:type="spellEnd"/>
      <w:r w:rsidRPr="004B5F27">
        <w:rPr>
          <w:rFonts w:ascii="Times New Roman" w:hAnsi="Times New Roman" w:cs="Times New Roman"/>
        </w:rPr>
        <w:t xml:space="preserve">, в 2024 году – три 45 кв. дом по  </w:t>
      </w:r>
      <w:proofErr w:type="spellStart"/>
      <w:r w:rsidRPr="004B5F27">
        <w:rPr>
          <w:rFonts w:ascii="Times New Roman" w:hAnsi="Times New Roman" w:cs="Times New Roman"/>
        </w:rPr>
        <w:t>ул.Кондрашкина</w:t>
      </w:r>
      <w:proofErr w:type="spellEnd"/>
      <w:r w:rsidRPr="004B5F27">
        <w:rPr>
          <w:rFonts w:ascii="Times New Roman" w:hAnsi="Times New Roman" w:cs="Times New Roman"/>
        </w:rPr>
        <w:t xml:space="preserve">. </w:t>
      </w:r>
    </w:p>
    <w:p w:rsidR="00A02016" w:rsidRPr="004B5F27" w:rsidRDefault="004B5F27" w:rsidP="004751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Выбытие жилищного фонда спрогнозировано согласно муниципальной программы «Обеспечение населения городского округа «Александровск-Сахалинский район» качественным жильем на 2015-2020 годы и на период до 2025 года». </w:t>
      </w:r>
    </w:p>
    <w:p w:rsidR="003A4B14" w:rsidRPr="004B5F27" w:rsidRDefault="004B5F27" w:rsidP="003A4B14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4B5F27">
        <w:rPr>
          <w:rFonts w:ascii="Times New Roman" w:hAnsi="Times New Roman" w:cs="Times New Roman"/>
          <w:b/>
        </w:rPr>
        <w:t>13. Социальная сфера</w:t>
      </w:r>
    </w:p>
    <w:p w:rsidR="008C6497" w:rsidRPr="004B5F27" w:rsidRDefault="004B5F27" w:rsidP="008C64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4B5F27">
        <w:rPr>
          <w:rFonts w:ascii="Times New Roman" w:hAnsi="Times New Roman" w:cs="Times New Roman"/>
          <w:b/>
        </w:rPr>
        <w:t>Образование</w:t>
      </w:r>
      <w:r w:rsidRPr="004B5F27">
        <w:rPr>
          <w:rFonts w:ascii="Times New Roman" w:hAnsi="Times New Roman" w:cs="Times New Roman"/>
          <w:i/>
        </w:rPr>
        <w:t xml:space="preserve">. </w:t>
      </w:r>
      <w:r w:rsidRPr="004B5F27">
        <w:rPr>
          <w:rFonts w:ascii="Times New Roman" w:hAnsi="Times New Roman" w:cs="Times New Roman"/>
        </w:rPr>
        <w:t>В 2020 году четыре дошкольных образовательных учреждения посещали 501 человек, что на 9 детей меньше, чем в 2019 году.</w:t>
      </w:r>
    </w:p>
    <w:p w:rsidR="00575B21" w:rsidRPr="004B5F27" w:rsidRDefault="004B5F27" w:rsidP="00575B2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Основываясь на демографических данные прошлых лет, на протяжении прогнозируемого периода планируется значение показателя на уровне 10 человек ежегодно, до 480 человек к 2024 году.</w:t>
      </w:r>
    </w:p>
    <w:p w:rsidR="00FA4112" w:rsidRPr="004B5F27" w:rsidRDefault="004B5F27" w:rsidP="003A4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настоящее время в общеобразовательных учреждениях обучаются 1126 ученика.  Прогноз по демографической ситуации показывает сокращение численности обучающихся до уровня 1079 человек к 2024 году.</w:t>
      </w:r>
    </w:p>
    <w:p w:rsidR="00120468" w:rsidRPr="004B5F27" w:rsidRDefault="004B5F27" w:rsidP="001204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lastRenderedPageBreak/>
        <w:t xml:space="preserve">В связи с аварийным состоянием учебного корпуса МБОУ СОШ с. </w:t>
      </w:r>
      <w:proofErr w:type="spellStart"/>
      <w:r w:rsidRPr="004B5F27">
        <w:rPr>
          <w:rFonts w:ascii="Times New Roman" w:hAnsi="Times New Roman" w:cs="Times New Roman"/>
        </w:rPr>
        <w:t>Хоэ</w:t>
      </w:r>
      <w:proofErr w:type="spellEnd"/>
      <w:r w:rsidRPr="004B5F27">
        <w:rPr>
          <w:rFonts w:ascii="Times New Roman" w:hAnsi="Times New Roman" w:cs="Times New Roman"/>
        </w:rPr>
        <w:t xml:space="preserve">, численность обучающихся в первую смену в дневных учреждениях общего образования к общему числу обучающихся в этих учреждениях в 2020 году составила 99,64 %, </w:t>
      </w:r>
      <w:proofErr w:type="spellStart"/>
      <w:r w:rsidRPr="004B5F27">
        <w:rPr>
          <w:rFonts w:ascii="Times New Roman" w:hAnsi="Times New Roman" w:cs="Times New Roman"/>
        </w:rPr>
        <w:t>т.е</w:t>
      </w:r>
      <w:proofErr w:type="spellEnd"/>
      <w:r w:rsidRPr="004B5F27">
        <w:rPr>
          <w:rFonts w:ascii="Times New Roman" w:hAnsi="Times New Roman" w:cs="Times New Roman"/>
        </w:rPr>
        <w:t xml:space="preserve"> 4 человека обучались во вторую смену. Проблема двусменного обучения учащихся МКОУ СОШ с. </w:t>
      </w:r>
      <w:proofErr w:type="spellStart"/>
      <w:r w:rsidRPr="004B5F27">
        <w:rPr>
          <w:rFonts w:ascii="Times New Roman" w:hAnsi="Times New Roman" w:cs="Times New Roman"/>
        </w:rPr>
        <w:t>Хоэ</w:t>
      </w:r>
      <w:proofErr w:type="spellEnd"/>
      <w:r w:rsidRPr="004B5F27">
        <w:rPr>
          <w:rFonts w:ascii="Times New Roman" w:hAnsi="Times New Roman" w:cs="Times New Roman"/>
        </w:rPr>
        <w:t xml:space="preserve"> будет решена после завершения строительства дополнительного корпуса школы.</w:t>
      </w:r>
    </w:p>
    <w:p w:rsidR="003A4B14" w:rsidRPr="004B5F27" w:rsidRDefault="004B5F27" w:rsidP="003A4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На территории района находятся 2 государственных образовательных учреждения среднего профессионального образования и 1 филиал государственного образовательного учреждения высшего профессионального образования (АСК </w:t>
      </w:r>
      <w:proofErr w:type="spellStart"/>
      <w:r w:rsidRPr="004B5F27">
        <w:rPr>
          <w:rFonts w:ascii="Times New Roman" w:hAnsi="Times New Roman" w:cs="Times New Roman"/>
        </w:rPr>
        <w:t>СахГУ</w:t>
      </w:r>
      <w:proofErr w:type="spellEnd"/>
      <w:r w:rsidRPr="004B5F27">
        <w:rPr>
          <w:rFonts w:ascii="Times New Roman" w:hAnsi="Times New Roman" w:cs="Times New Roman"/>
        </w:rPr>
        <w:t>).</w:t>
      </w:r>
    </w:p>
    <w:p w:rsidR="003A4B14" w:rsidRPr="004B5F27" w:rsidRDefault="004B5F27" w:rsidP="003A4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прогнозируемом периоде существенных изменений численности студентов учреждений профессионального образования не произойдет, по оптимистическому варианту к 2024 году она составит 895 человек.</w:t>
      </w:r>
    </w:p>
    <w:p w:rsidR="0075020A" w:rsidRPr="004B5F27" w:rsidRDefault="004B5F27" w:rsidP="003A4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  <w:b/>
        </w:rPr>
        <w:t>Здравоохранение.</w:t>
      </w:r>
      <w:r w:rsidRPr="004B5F27">
        <w:rPr>
          <w:rFonts w:ascii="Times New Roman" w:hAnsi="Times New Roman" w:cs="Times New Roman"/>
          <w:i/>
        </w:rPr>
        <w:t xml:space="preserve"> </w:t>
      </w:r>
      <w:r w:rsidRPr="004B5F27">
        <w:rPr>
          <w:rFonts w:ascii="Times New Roman" w:hAnsi="Times New Roman" w:cs="Times New Roman"/>
        </w:rPr>
        <w:t>В 2020 году обеспеченность на 10 тыс. населения составила: больничными койками – 66,28; врачами – 38,8; средним медицинским персоналом – 151,5</w:t>
      </w:r>
    </w:p>
    <w:p w:rsidR="003A4B14" w:rsidRPr="004B5F27" w:rsidRDefault="004B5F27" w:rsidP="003A4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>В планируемом периоде за счет снижения численности населения и проведения ряда организационных мероприятий по программе модернизация здравоохранения ожидается рост показателей обеспеченности.</w:t>
      </w:r>
    </w:p>
    <w:p w:rsidR="003A4B14" w:rsidRPr="004B5F27" w:rsidRDefault="004B5F27" w:rsidP="003A4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  <w:b/>
        </w:rPr>
        <w:t>Культура.</w:t>
      </w:r>
      <w:r w:rsidRPr="004B5F27">
        <w:rPr>
          <w:rFonts w:ascii="Times New Roman" w:hAnsi="Times New Roman" w:cs="Times New Roman"/>
          <w:i/>
        </w:rPr>
        <w:t xml:space="preserve"> </w:t>
      </w:r>
      <w:r w:rsidRPr="004B5F27">
        <w:rPr>
          <w:rFonts w:ascii="Times New Roman" w:hAnsi="Times New Roman" w:cs="Times New Roman"/>
        </w:rPr>
        <w:t>В 2020 году в связи с переселением жителей с. Танги были закрыты библиотека и СДК. Таким образом в 2021-2024 годах продолжат деятельность 9 библиотек и 7 учреждений культурно-досугового типа.  В связи с ожидаемым снижением численности населения в прогнозируемом периоде незначительно увеличится обеспеченность населения общедоступными библиотеками и учреждениями культурно-досугового типа.</w:t>
      </w:r>
    </w:p>
    <w:p w:rsidR="008B546C" w:rsidRPr="004B5F27" w:rsidRDefault="004B5F27" w:rsidP="008B54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Среднемесячная заработная плата на одного работающего в 2020 году составила 60,101 тыс. руб. и возросла в сравнении с 2019 годом на 3% в результате достижения контрольного уровня средней заработной платы. В 2021 году планируется достигнуть контрольного уровня средней заработной платы в размере 63,427 </w:t>
      </w:r>
      <w:proofErr w:type="spellStart"/>
      <w:r w:rsidRPr="004B5F27">
        <w:rPr>
          <w:rFonts w:ascii="Times New Roman" w:hAnsi="Times New Roman" w:cs="Times New Roman"/>
        </w:rPr>
        <w:t>тыс.руб</w:t>
      </w:r>
      <w:proofErr w:type="spellEnd"/>
      <w:r w:rsidRPr="004B5F27">
        <w:rPr>
          <w:rFonts w:ascii="Times New Roman" w:hAnsi="Times New Roman" w:cs="Times New Roman"/>
        </w:rPr>
        <w:t xml:space="preserve">. В 2022г. увеличение заработной платы планируется на 5,85 % до 67,137 </w:t>
      </w:r>
      <w:proofErr w:type="spellStart"/>
      <w:r w:rsidRPr="004B5F27">
        <w:rPr>
          <w:rFonts w:ascii="Times New Roman" w:hAnsi="Times New Roman" w:cs="Times New Roman"/>
        </w:rPr>
        <w:t>тыс.руб</w:t>
      </w:r>
      <w:proofErr w:type="spellEnd"/>
      <w:r w:rsidRPr="004B5F27">
        <w:rPr>
          <w:rFonts w:ascii="Times New Roman" w:hAnsi="Times New Roman" w:cs="Times New Roman"/>
        </w:rPr>
        <w:t xml:space="preserve">., в 2023 г. - на 5,65% до 70,931 </w:t>
      </w:r>
      <w:proofErr w:type="spellStart"/>
      <w:r w:rsidRPr="004B5F27">
        <w:rPr>
          <w:rFonts w:ascii="Times New Roman" w:hAnsi="Times New Roman" w:cs="Times New Roman"/>
        </w:rPr>
        <w:t>тыс.руб</w:t>
      </w:r>
      <w:proofErr w:type="spellEnd"/>
      <w:r w:rsidRPr="004B5F27">
        <w:rPr>
          <w:rFonts w:ascii="Times New Roman" w:hAnsi="Times New Roman" w:cs="Times New Roman"/>
        </w:rPr>
        <w:t xml:space="preserve">, на 2024 год - на 6,07 % до размера 75,237 </w:t>
      </w:r>
      <w:proofErr w:type="spellStart"/>
      <w:r w:rsidRPr="004B5F27">
        <w:rPr>
          <w:rFonts w:ascii="Times New Roman" w:hAnsi="Times New Roman" w:cs="Times New Roman"/>
        </w:rPr>
        <w:t>тыс.руб</w:t>
      </w:r>
      <w:proofErr w:type="spellEnd"/>
      <w:r w:rsidRPr="004B5F27">
        <w:rPr>
          <w:rFonts w:ascii="Times New Roman" w:hAnsi="Times New Roman" w:cs="Times New Roman"/>
        </w:rPr>
        <w:t>.</w:t>
      </w:r>
    </w:p>
    <w:p w:rsidR="00BD288E" w:rsidRPr="004B5F27" w:rsidRDefault="004B5F27" w:rsidP="00BD2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lastRenderedPageBreak/>
        <w:t>Среднесписочная численность работников культуры сохранится существующем уровне 69-70 человек.</w:t>
      </w:r>
    </w:p>
    <w:p w:rsidR="00A02016" w:rsidRPr="004B5F27" w:rsidRDefault="004B5F27" w:rsidP="00BD2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F27">
        <w:rPr>
          <w:rFonts w:ascii="Times New Roman" w:hAnsi="Times New Roman" w:cs="Times New Roman"/>
        </w:rPr>
        <w:t xml:space="preserve">Обеспеченность общей площадью жилья приходящегося на 1 жителя возрастет к 2024 до 42 </w:t>
      </w:r>
      <w:proofErr w:type="spellStart"/>
      <w:r w:rsidRPr="004B5F27">
        <w:rPr>
          <w:rFonts w:ascii="Times New Roman" w:hAnsi="Times New Roman" w:cs="Times New Roman"/>
        </w:rPr>
        <w:t>кв.м</w:t>
      </w:r>
      <w:proofErr w:type="spellEnd"/>
      <w:r w:rsidRPr="004B5F27">
        <w:rPr>
          <w:rFonts w:ascii="Times New Roman" w:hAnsi="Times New Roman" w:cs="Times New Roman"/>
        </w:rPr>
        <w:t>. на человека.</w:t>
      </w:r>
      <w:bookmarkEnd w:id="0"/>
    </w:p>
    <w:sectPr w:rsidR="00A02016" w:rsidRPr="004B5F27" w:rsidSect="004637E5">
      <w:pgSz w:w="11907" w:h="16840"/>
      <w:pgMar w:top="2705" w:right="851" w:bottom="27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21374"/>
    <w:multiLevelType w:val="multilevel"/>
    <w:tmpl w:val="0F82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4637E5"/>
    <w:rsid w:val="004B5F27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D09AD-CFB1-45DD-995E-3B3238D3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28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596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a5">
    <w:name w:val="header"/>
    <w:basedOn w:val="a"/>
    <w:rsid w:val="002839B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839B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839BB"/>
  </w:style>
  <w:style w:type="paragraph" w:customStyle="1" w:styleId="ConsPlusNonformat0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8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1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1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2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2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ab">
    <w:name w:val="Balloon Text"/>
    <w:basedOn w:val="a"/>
    <w:rsid w:val="003A0F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sid w:val="00750925"/>
    <w:rPr>
      <w:rFonts w:ascii="Segoe UI" w:hAnsi="Segoe UI" w:cs="Segoe UI"/>
      <w:sz w:val="18"/>
      <w:szCs w:val="18"/>
    </w:rPr>
  </w:style>
  <w:style w:type="paragraph" w:customStyle="1" w:styleId="ConsPlusNonformat3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3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ae">
    <w:name w:val="footnote text"/>
    <w:basedOn w:val="a"/>
    <w:rsid w:val="002162C2"/>
    <w:rPr>
      <w:sz w:val="20"/>
      <w:szCs w:val="20"/>
    </w:rPr>
  </w:style>
  <w:style w:type="character" w:customStyle="1" w:styleId="af">
    <w:name w:val="Текст сноски Знак"/>
    <w:basedOn w:val="a0"/>
    <w:rsid w:val="00E7166C"/>
  </w:style>
  <w:style w:type="character" w:styleId="af0">
    <w:name w:val="footnote reference"/>
    <w:rsid w:val="002162C2"/>
    <w:rPr>
      <w:vertAlign w:val="superscript"/>
    </w:rPr>
  </w:style>
  <w:style w:type="paragraph" w:customStyle="1" w:styleId="ConsPlusNonformat4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4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5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5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2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rmal">
    <w:name w:val="ConsPlusNormal"/>
    <w:rsid w:val="001A50BC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af3">
    <w:name w:val="Текст выноски Знак"/>
    <w:basedOn w:val="a0"/>
    <w:rsid w:val="003A0F16"/>
    <w:rPr>
      <w:rFonts w:ascii="Segoe UI" w:hAnsi="Segoe UI" w:cs="Segoe UI"/>
      <w:sz w:val="18"/>
      <w:szCs w:val="18"/>
    </w:rPr>
  </w:style>
  <w:style w:type="paragraph" w:customStyle="1" w:styleId="ConsPlusNonformat6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6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21">
    <w:name w:val="Body Text Indent 2"/>
    <w:basedOn w:val="a"/>
    <w:rsid w:val="000D6D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sid w:val="000D6DF3"/>
    <w:rPr>
      <w:sz w:val="24"/>
      <w:szCs w:val="24"/>
    </w:rPr>
  </w:style>
  <w:style w:type="paragraph" w:customStyle="1" w:styleId="ConsPlusNonformat7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7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character" w:customStyle="1" w:styleId="af6">
    <w:name w:val="Текст сноски Знак"/>
    <w:basedOn w:val="a0"/>
    <w:rsid w:val="0091098A"/>
  </w:style>
  <w:style w:type="paragraph" w:customStyle="1" w:styleId="ConsPlusNonformat8">
    <w:name w:val="ConsPlusNonformat"/>
    <w:rsid w:val="000654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8">
    <w:name w:val="ConsPlusTitle"/>
    <w:rsid w:val="00FA36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9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9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character" w:customStyle="1" w:styleId="af8">
    <w:name w:val="Текст сноски Знак"/>
    <w:basedOn w:val="a0"/>
    <w:rsid w:val="00E4477C"/>
  </w:style>
  <w:style w:type="paragraph" w:customStyle="1" w:styleId="ConsPlusNonformata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a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b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b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character" w:customStyle="1" w:styleId="afb">
    <w:name w:val="Текст сноски Знак"/>
    <w:basedOn w:val="a0"/>
    <w:rsid w:val="002162C2"/>
  </w:style>
  <w:style w:type="paragraph" w:customStyle="1" w:styleId="ConsPlusNonformatc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c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c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d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d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d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e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e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e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f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f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f0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f0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0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Дмитрий В.</dc:creator>
  <cp:lastModifiedBy>Мельниченко Дмитрий В.</cp:lastModifiedBy>
  <cp:revision>5</cp:revision>
  <cp:lastPrinted>2021-06-14T21:58:00Z</cp:lastPrinted>
  <dcterms:created xsi:type="dcterms:W3CDTF">2021-06-11T04:00:00Z</dcterms:created>
  <dcterms:modified xsi:type="dcterms:W3CDTF">2021-06-14T21:58:00Z</dcterms:modified>
</cp:coreProperties>
</file>