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D20" w:rsidRPr="009D13FD" w:rsidRDefault="00971D20" w:rsidP="00971D20">
      <w:pPr>
        <w:shd w:val="clear" w:color="auto" w:fill="FFFFFF"/>
        <w:tabs>
          <w:tab w:val="left" w:pos="9923"/>
        </w:tabs>
        <w:spacing w:before="43" w:line="336" w:lineRule="exact"/>
        <w:ind w:right="1" w:firstLine="851"/>
        <w:jc w:val="center"/>
        <w:rPr>
          <w:b/>
          <w:sz w:val="28"/>
          <w:szCs w:val="28"/>
        </w:rPr>
      </w:pPr>
      <w:r w:rsidRPr="009D13FD">
        <w:rPr>
          <w:b/>
          <w:sz w:val="28"/>
          <w:szCs w:val="28"/>
        </w:rPr>
        <w:t>Отчет о результатах деятельности Финансового управления городского округа «Александровск-Сахалинский район» за 201</w:t>
      </w:r>
      <w:r w:rsidR="00F160D7" w:rsidRPr="009D13FD">
        <w:rPr>
          <w:b/>
          <w:sz w:val="28"/>
          <w:szCs w:val="28"/>
        </w:rPr>
        <w:t>8</w:t>
      </w:r>
      <w:r w:rsidRPr="009D13FD">
        <w:rPr>
          <w:b/>
          <w:sz w:val="28"/>
          <w:szCs w:val="28"/>
        </w:rPr>
        <w:t xml:space="preserve"> год</w:t>
      </w:r>
    </w:p>
    <w:p w:rsidR="00971D20" w:rsidRPr="009D13FD" w:rsidRDefault="00971D20" w:rsidP="008662C0">
      <w:pPr>
        <w:shd w:val="clear" w:color="auto" w:fill="FFFFFF"/>
        <w:tabs>
          <w:tab w:val="left" w:pos="9923"/>
        </w:tabs>
        <w:spacing w:before="43" w:line="336" w:lineRule="exact"/>
        <w:ind w:right="1" w:firstLine="851"/>
        <w:jc w:val="both"/>
        <w:rPr>
          <w:sz w:val="28"/>
          <w:szCs w:val="28"/>
        </w:rPr>
      </w:pPr>
    </w:p>
    <w:p w:rsidR="00EC4E37" w:rsidRPr="009D13FD" w:rsidRDefault="00EC4E37" w:rsidP="008662C0">
      <w:pPr>
        <w:shd w:val="clear" w:color="auto" w:fill="FFFFFF"/>
        <w:tabs>
          <w:tab w:val="left" w:pos="9923"/>
        </w:tabs>
        <w:spacing w:before="43" w:line="336" w:lineRule="exact"/>
        <w:ind w:right="1" w:firstLine="851"/>
        <w:jc w:val="both"/>
        <w:rPr>
          <w:sz w:val="28"/>
          <w:szCs w:val="28"/>
        </w:rPr>
      </w:pPr>
      <w:r w:rsidRPr="009D13FD">
        <w:rPr>
          <w:sz w:val="28"/>
          <w:szCs w:val="28"/>
        </w:rPr>
        <w:t>Финансовое управление городского округа «Александровск-Сахалинский район» является органом местного самоуправления городского округа «Александровск-Сахалинский район», обеспечивающим проведение единой бюджетной и финансовой политики и осуществляющим общее руководство организацией финансов в городском округе (статья 42 Устава городского округа «Александровск-Сахалинский район») и действует на основании Положения о финансовом управлении городского округа «Александровск-Сахалинский район» Сахалинской области, утвержденного Решением Собрания городского округа «Александровск-Сахалинский район» от 07.09.2018 №18.</w:t>
      </w:r>
    </w:p>
    <w:p w:rsidR="008662C0" w:rsidRPr="009D13FD" w:rsidRDefault="008662C0" w:rsidP="008662C0">
      <w:pPr>
        <w:shd w:val="clear" w:color="auto" w:fill="FFFFFF"/>
        <w:tabs>
          <w:tab w:val="left" w:pos="9923"/>
        </w:tabs>
        <w:spacing w:before="43" w:line="336" w:lineRule="exact"/>
        <w:ind w:right="1" w:firstLine="851"/>
        <w:jc w:val="both"/>
        <w:rPr>
          <w:sz w:val="28"/>
          <w:szCs w:val="28"/>
        </w:rPr>
      </w:pPr>
      <w:r w:rsidRPr="009D13FD">
        <w:rPr>
          <w:sz w:val="28"/>
          <w:szCs w:val="28"/>
        </w:rPr>
        <w:t>В своей деятельности финансовое управление руководствуется Конституцией Российской Федерации, Бюджетным кодексом Российской Федерации, федеральными законами, указами и постановлениями  Президента Российской Федерации, приказами и постановлениями  Правительства Российской Федерации, приказами и распоряжениями Министерства финансов Российской Федерации, законами Сахалинской области, постановлениями и распоряжениями Правительства Сахалинской области,  решениями Собрания городского округа "Александровск-Сахалинский район",</w:t>
      </w:r>
      <w:r w:rsidR="00A52A97" w:rsidRPr="009D13FD">
        <w:rPr>
          <w:sz w:val="28"/>
          <w:szCs w:val="28"/>
        </w:rPr>
        <w:t xml:space="preserve"> </w:t>
      </w:r>
      <w:hyperlink r:id="rId7" w:history="1">
        <w:r w:rsidR="00A52A97" w:rsidRPr="009D13FD">
          <w:rPr>
            <w:sz w:val="28"/>
            <w:szCs w:val="28"/>
          </w:rPr>
          <w:t>Положение</w:t>
        </w:r>
      </w:hyperlink>
      <w:r w:rsidR="00A52A97" w:rsidRPr="009D13FD">
        <w:rPr>
          <w:sz w:val="28"/>
          <w:szCs w:val="28"/>
        </w:rPr>
        <w:t>м о бюджетном устройстве и бюджетном процессе в городском округе «Александровск-Сахалинский район»,</w:t>
      </w:r>
      <w:r w:rsidRPr="009D13FD">
        <w:rPr>
          <w:sz w:val="28"/>
          <w:szCs w:val="28"/>
        </w:rPr>
        <w:t xml:space="preserve"> постановлениями и распоряжениями администрации городского округа «Александровск-Сахалинский район».</w:t>
      </w:r>
    </w:p>
    <w:p w:rsidR="008662C0" w:rsidRPr="009D13FD" w:rsidRDefault="008662C0" w:rsidP="008662C0">
      <w:pPr>
        <w:shd w:val="clear" w:color="auto" w:fill="FFFFFF"/>
        <w:tabs>
          <w:tab w:val="left" w:pos="1416"/>
        </w:tabs>
        <w:spacing w:line="341" w:lineRule="exact"/>
        <w:ind w:firstLine="851"/>
        <w:jc w:val="both"/>
        <w:rPr>
          <w:sz w:val="28"/>
          <w:szCs w:val="28"/>
        </w:rPr>
      </w:pPr>
      <w:r w:rsidRPr="009D13FD">
        <w:rPr>
          <w:sz w:val="28"/>
          <w:szCs w:val="28"/>
        </w:rPr>
        <w:t>Расходы на содержание финансового управления осуществля</w:t>
      </w:r>
      <w:r w:rsidR="009F7399" w:rsidRPr="009D13FD">
        <w:rPr>
          <w:sz w:val="28"/>
          <w:szCs w:val="28"/>
        </w:rPr>
        <w:t>ю</w:t>
      </w:r>
      <w:r w:rsidRPr="009D13FD">
        <w:rPr>
          <w:sz w:val="28"/>
          <w:szCs w:val="28"/>
        </w:rPr>
        <w:t>тся за счет</w:t>
      </w:r>
      <w:r w:rsidR="00E50A12" w:rsidRPr="009D13FD">
        <w:rPr>
          <w:sz w:val="28"/>
          <w:szCs w:val="28"/>
        </w:rPr>
        <w:t xml:space="preserve"> </w:t>
      </w:r>
      <w:r w:rsidRPr="009D13FD">
        <w:rPr>
          <w:sz w:val="28"/>
          <w:szCs w:val="28"/>
        </w:rPr>
        <w:t>средств бюджета городского округа «Александровск-Сахалинский район» в пределах доведенных лимитов бюджетных обязательств на текущий год и плановый период.</w:t>
      </w:r>
    </w:p>
    <w:p w:rsidR="00050352" w:rsidRPr="009D13FD" w:rsidRDefault="00050352" w:rsidP="00531845">
      <w:pPr>
        <w:shd w:val="clear" w:color="auto" w:fill="FFFFFF"/>
        <w:spacing w:line="276" w:lineRule="auto"/>
        <w:ind w:firstLine="851"/>
        <w:jc w:val="both"/>
        <w:rPr>
          <w:sz w:val="28"/>
          <w:szCs w:val="28"/>
        </w:rPr>
      </w:pPr>
      <w:r w:rsidRPr="009D13FD">
        <w:rPr>
          <w:sz w:val="28"/>
          <w:szCs w:val="28"/>
        </w:rPr>
        <w:t>Финансовое управление осуществляет свою деятельность во взаимодействии с администрацией городского округа «Ал</w:t>
      </w:r>
      <w:r w:rsidR="00697751" w:rsidRPr="009D13FD">
        <w:rPr>
          <w:sz w:val="28"/>
          <w:szCs w:val="28"/>
        </w:rPr>
        <w:t xml:space="preserve">ександровск-Сахалинский район», Собранием ГО, </w:t>
      </w:r>
      <w:r w:rsidRPr="009D13FD">
        <w:rPr>
          <w:sz w:val="28"/>
          <w:szCs w:val="28"/>
        </w:rPr>
        <w:t>сельскими администрациями городского округа «Александровск-Сахалинский район</w:t>
      </w:r>
      <w:r w:rsidR="001E140C" w:rsidRPr="009D13FD">
        <w:rPr>
          <w:sz w:val="28"/>
          <w:szCs w:val="28"/>
        </w:rPr>
        <w:t xml:space="preserve">», </w:t>
      </w:r>
      <w:r w:rsidR="00531845" w:rsidRPr="009D13FD">
        <w:rPr>
          <w:sz w:val="28"/>
          <w:szCs w:val="28"/>
        </w:rPr>
        <w:t xml:space="preserve">иными органами местного самоуправления, </w:t>
      </w:r>
      <w:r w:rsidRPr="009D13FD">
        <w:rPr>
          <w:sz w:val="28"/>
          <w:szCs w:val="28"/>
        </w:rPr>
        <w:t>муниципальными</w:t>
      </w:r>
      <w:r w:rsidR="001E140C" w:rsidRPr="009D13FD">
        <w:rPr>
          <w:sz w:val="28"/>
          <w:szCs w:val="28"/>
        </w:rPr>
        <w:t xml:space="preserve"> казенными и</w:t>
      </w:r>
      <w:r w:rsidRPr="009D13FD">
        <w:rPr>
          <w:sz w:val="28"/>
          <w:szCs w:val="28"/>
        </w:rPr>
        <w:t xml:space="preserve"> бюджетными учреждениями района, юридическими лицами, банками, межрайонной инспекцией Федеральной налоговой службы по </w:t>
      </w:r>
      <w:r w:rsidR="001E140C" w:rsidRPr="009D13FD">
        <w:rPr>
          <w:sz w:val="28"/>
          <w:szCs w:val="28"/>
        </w:rPr>
        <w:t>Сахалинской области</w:t>
      </w:r>
      <w:r w:rsidRPr="009D13FD">
        <w:rPr>
          <w:sz w:val="28"/>
          <w:szCs w:val="28"/>
        </w:rPr>
        <w:t xml:space="preserve">, </w:t>
      </w:r>
      <w:r w:rsidR="009F7399" w:rsidRPr="009D13FD">
        <w:rPr>
          <w:sz w:val="28"/>
          <w:szCs w:val="28"/>
        </w:rPr>
        <w:t>отраслевыми м</w:t>
      </w:r>
      <w:r w:rsidRPr="009D13FD">
        <w:rPr>
          <w:sz w:val="28"/>
          <w:szCs w:val="28"/>
        </w:rPr>
        <w:t>инистерств</w:t>
      </w:r>
      <w:r w:rsidR="001E140C" w:rsidRPr="009D13FD">
        <w:rPr>
          <w:sz w:val="28"/>
          <w:szCs w:val="28"/>
        </w:rPr>
        <w:t>ами</w:t>
      </w:r>
      <w:r w:rsidR="009F7399" w:rsidRPr="009D13FD">
        <w:rPr>
          <w:sz w:val="28"/>
          <w:szCs w:val="28"/>
        </w:rPr>
        <w:t xml:space="preserve"> и агентствами</w:t>
      </w:r>
      <w:r w:rsidR="001E140C" w:rsidRPr="009D13FD">
        <w:rPr>
          <w:sz w:val="28"/>
          <w:szCs w:val="28"/>
        </w:rPr>
        <w:t xml:space="preserve"> Сахалинской области</w:t>
      </w:r>
      <w:r w:rsidR="00531845" w:rsidRPr="009D13FD">
        <w:rPr>
          <w:sz w:val="28"/>
          <w:szCs w:val="28"/>
        </w:rPr>
        <w:t xml:space="preserve"> </w:t>
      </w:r>
      <w:r w:rsidRPr="009D13FD">
        <w:rPr>
          <w:sz w:val="28"/>
          <w:szCs w:val="28"/>
        </w:rPr>
        <w:t>и иными организациями.</w:t>
      </w:r>
    </w:p>
    <w:p w:rsidR="00A63E02" w:rsidRPr="009D13FD" w:rsidRDefault="00A63E02" w:rsidP="00A63E02">
      <w:pPr>
        <w:shd w:val="clear" w:color="auto" w:fill="FFFFFF"/>
        <w:tabs>
          <w:tab w:val="left" w:pos="1310"/>
        </w:tabs>
        <w:spacing w:line="341" w:lineRule="exact"/>
        <w:ind w:left="19" w:firstLine="854"/>
        <w:jc w:val="both"/>
        <w:rPr>
          <w:sz w:val="28"/>
          <w:szCs w:val="28"/>
        </w:rPr>
      </w:pPr>
      <w:r w:rsidRPr="009D13FD">
        <w:rPr>
          <w:sz w:val="28"/>
          <w:szCs w:val="28"/>
        </w:rPr>
        <w:t xml:space="preserve">В отчетном периоде исполнение бюджетных полномочий (составление бюджета, утверждение, внесение изменений и дополнений в бюджет, исполнение бюджета, ведение бюджетного учета и составление отчетности) осуществлялись в соответствии с Бюджетным кодексом Российской Федерации, Федеральным законом Российской Федерации № 131-ФЗ от 06.10.2003г. «Об общих принципах организации местного самоуправления в </w:t>
      </w:r>
      <w:r w:rsidRPr="009D13FD">
        <w:rPr>
          <w:sz w:val="28"/>
          <w:szCs w:val="28"/>
        </w:rPr>
        <w:lastRenderedPageBreak/>
        <w:t>Российской Федерации», Положением «О бюджетном устройстве и бюджетном процессе в городском округе «Александровск-Сахалинский район», утвержденным Решением Собрания городского округа «Александровск-Сахалинск</w:t>
      </w:r>
      <w:r w:rsidR="00D72333" w:rsidRPr="009D13FD">
        <w:rPr>
          <w:sz w:val="28"/>
          <w:szCs w:val="28"/>
        </w:rPr>
        <w:t>ий район» от 24.06.2015 г. № 49.</w:t>
      </w:r>
    </w:p>
    <w:p w:rsidR="00E50A12" w:rsidRPr="009D13FD" w:rsidRDefault="00E50A12" w:rsidP="00EC3D6D">
      <w:pPr>
        <w:shd w:val="clear" w:color="auto" w:fill="FFFFFF"/>
        <w:tabs>
          <w:tab w:val="left" w:pos="1310"/>
        </w:tabs>
        <w:spacing w:line="341" w:lineRule="exact"/>
        <w:ind w:left="19" w:firstLine="854"/>
        <w:jc w:val="both"/>
        <w:rPr>
          <w:sz w:val="28"/>
          <w:szCs w:val="28"/>
        </w:rPr>
      </w:pPr>
    </w:p>
    <w:p w:rsidR="00EC3D6D" w:rsidRPr="009D13FD" w:rsidRDefault="00EC3D6D" w:rsidP="00EC3D6D">
      <w:pPr>
        <w:shd w:val="clear" w:color="auto" w:fill="FFFFFF"/>
        <w:tabs>
          <w:tab w:val="left" w:pos="1310"/>
        </w:tabs>
        <w:spacing w:line="341" w:lineRule="exact"/>
        <w:ind w:left="19" w:firstLine="854"/>
        <w:jc w:val="both"/>
        <w:rPr>
          <w:sz w:val="28"/>
          <w:szCs w:val="28"/>
        </w:rPr>
      </w:pPr>
      <w:r w:rsidRPr="009D13FD">
        <w:rPr>
          <w:sz w:val="28"/>
          <w:szCs w:val="28"/>
        </w:rPr>
        <w:t>В 201</w:t>
      </w:r>
      <w:r w:rsidR="00233624" w:rsidRPr="009D13FD">
        <w:rPr>
          <w:sz w:val="28"/>
          <w:szCs w:val="28"/>
        </w:rPr>
        <w:t>8 году в структуре</w:t>
      </w:r>
      <w:r w:rsidRPr="009D13FD">
        <w:rPr>
          <w:sz w:val="28"/>
          <w:szCs w:val="28"/>
        </w:rPr>
        <w:t xml:space="preserve"> финансового управления функционир</w:t>
      </w:r>
      <w:r w:rsidR="00233624" w:rsidRPr="009D13FD">
        <w:rPr>
          <w:sz w:val="28"/>
          <w:szCs w:val="28"/>
        </w:rPr>
        <w:t>овали</w:t>
      </w:r>
      <w:r w:rsidRPr="009D13FD">
        <w:rPr>
          <w:sz w:val="28"/>
          <w:szCs w:val="28"/>
        </w:rPr>
        <w:t xml:space="preserve"> два отдела:</w:t>
      </w:r>
    </w:p>
    <w:p w:rsidR="00EC3D6D" w:rsidRPr="009D13FD" w:rsidRDefault="00EC3D6D" w:rsidP="00EC3D6D">
      <w:pPr>
        <w:shd w:val="clear" w:color="auto" w:fill="FFFFFF"/>
        <w:tabs>
          <w:tab w:val="left" w:pos="1310"/>
        </w:tabs>
        <w:spacing w:line="341" w:lineRule="exact"/>
        <w:ind w:left="19" w:firstLine="854"/>
        <w:jc w:val="both"/>
        <w:rPr>
          <w:sz w:val="28"/>
          <w:szCs w:val="28"/>
        </w:rPr>
      </w:pPr>
      <w:r w:rsidRPr="009D13FD">
        <w:rPr>
          <w:sz w:val="28"/>
          <w:szCs w:val="28"/>
        </w:rPr>
        <w:t>- отдел бюджетной политики;</w:t>
      </w:r>
    </w:p>
    <w:p w:rsidR="00EC3D6D" w:rsidRPr="009D13FD" w:rsidRDefault="00EC3D6D" w:rsidP="00EC3D6D">
      <w:pPr>
        <w:shd w:val="clear" w:color="auto" w:fill="FFFFFF"/>
        <w:tabs>
          <w:tab w:val="left" w:pos="1310"/>
        </w:tabs>
        <w:spacing w:line="341" w:lineRule="exact"/>
        <w:ind w:left="19" w:firstLine="854"/>
        <w:jc w:val="both"/>
        <w:rPr>
          <w:sz w:val="28"/>
          <w:szCs w:val="28"/>
        </w:rPr>
      </w:pPr>
      <w:r w:rsidRPr="009D13FD">
        <w:rPr>
          <w:sz w:val="28"/>
          <w:szCs w:val="28"/>
        </w:rPr>
        <w:t>-отдел обеспечения исполнения бюджета.</w:t>
      </w:r>
    </w:p>
    <w:p w:rsidR="008460B2" w:rsidRPr="009D13FD" w:rsidRDefault="00D7304E" w:rsidP="00EC3D6D">
      <w:pPr>
        <w:shd w:val="clear" w:color="auto" w:fill="FFFFFF"/>
        <w:tabs>
          <w:tab w:val="left" w:pos="1310"/>
        </w:tabs>
        <w:spacing w:line="341" w:lineRule="exact"/>
        <w:ind w:left="19" w:firstLine="854"/>
        <w:jc w:val="both"/>
        <w:rPr>
          <w:sz w:val="28"/>
          <w:szCs w:val="28"/>
        </w:rPr>
      </w:pPr>
      <w:r w:rsidRPr="009D13FD">
        <w:rPr>
          <w:sz w:val="28"/>
          <w:szCs w:val="28"/>
        </w:rPr>
        <w:t>Штатная численность составляет 13,5 штатных единиц.</w:t>
      </w:r>
    </w:p>
    <w:p w:rsidR="00C45310" w:rsidRPr="009D13FD" w:rsidRDefault="00C45310" w:rsidP="00A54142">
      <w:pPr>
        <w:shd w:val="clear" w:color="auto" w:fill="FFFFFF"/>
        <w:tabs>
          <w:tab w:val="left" w:pos="1310"/>
        </w:tabs>
        <w:spacing w:line="341" w:lineRule="exact"/>
        <w:ind w:firstLine="851"/>
        <w:jc w:val="both"/>
        <w:rPr>
          <w:sz w:val="28"/>
          <w:szCs w:val="28"/>
        </w:rPr>
      </w:pPr>
    </w:p>
    <w:p w:rsidR="00B52A05" w:rsidRPr="009D13FD" w:rsidRDefault="00A63E02" w:rsidP="00DA7E08">
      <w:pPr>
        <w:shd w:val="clear" w:color="auto" w:fill="FFFFFF"/>
        <w:tabs>
          <w:tab w:val="left" w:pos="1310"/>
        </w:tabs>
        <w:spacing w:line="341" w:lineRule="exact"/>
        <w:ind w:left="19" w:firstLine="854"/>
        <w:jc w:val="both"/>
        <w:rPr>
          <w:sz w:val="28"/>
          <w:szCs w:val="28"/>
        </w:rPr>
      </w:pPr>
      <w:r w:rsidRPr="009D13FD">
        <w:rPr>
          <w:sz w:val="28"/>
          <w:szCs w:val="28"/>
        </w:rPr>
        <w:t xml:space="preserve">В 2018 году финансовым управлением </w:t>
      </w:r>
      <w:r w:rsidR="00697751" w:rsidRPr="009D13FD">
        <w:rPr>
          <w:sz w:val="28"/>
          <w:szCs w:val="28"/>
        </w:rPr>
        <w:t>была проведена следующая работа.</w:t>
      </w:r>
    </w:p>
    <w:p w:rsidR="00A63E02" w:rsidRPr="009D13FD" w:rsidRDefault="00A63E02" w:rsidP="00A63E02">
      <w:pPr>
        <w:spacing w:line="276" w:lineRule="auto"/>
        <w:ind w:firstLine="854"/>
        <w:jc w:val="both"/>
        <w:rPr>
          <w:sz w:val="28"/>
          <w:szCs w:val="28"/>
        </w:rPr>
      </w:pPr>
      <w:r w:rsidRPr="009D13FD">
        <w:rPr>
          <w:sz w:val="28"/>
          <w:szCs w:val="28"/>
        </w:rPr>
        <w:t>Подготовлена и своевременно сдана в Министерство финансов Сахалинской области сводная годовая отчетность за 2017 год. Годовой отчет об исполнении бюджета городского округа за 2017 год утвержден Собранием</w:t>
      </w:r>
      <w:r w:rsidR="00C45310" w:rsidRPr="009D13FD">
        <w:rPr>
          <w:sz w:val="28"/>
          <w:szCs w:val="28"/>
        </w:rPr>
        <w:t xml:space="preserve"> городского округа (решение Собрания городского округа от 27.06.2018 №173).</w:t>
      </w:r>
    </w:p>
    <w:p w:rsidR="00C45310" w:rsidRPr="009D13FD" w:rsidRDefault="00C45310" w:rsidP="00C45310">
      <w:pPr>
        <w:tabs>
          <w:tab w:val="left" w:pos="851"/>
          <w:tab w:val="left" w:pos="2835"/>
        </w:tabs>
        <w:spacing w:line="276" w:lineRule="auto"/>
        <w:ind w:firstLine="851"/>
        <w:jc w:val="both"/>
        <w:rPr>
          <w:sz w:val="28"/>
          <w:szCs w:val="28"/>
        </w:rPr>
      </w:pPr>
      <w:r w:rsidRPr="009D13FD">
        <w:rPr>
          <w:sz w:val="28"/>
          <w:szCs w:val="28"/>
        </w:rPr>
        <w:t>Бюджет городского округа «Александровск-Сахалинский район» на 2018 год и на плановый период 2019 и 2020 годов, был утвержден решением Собрания городского округа от 13.12.2017г. г. № 154 и размещен на сайте городского округа «Александровск-Сахалинский район».</w:t>
      </w:r>
    </w:p>
    <w:p w:rsidR="00C45310" w:rsidRPr="009D13FD" w:rsidRDefault="00C45310" w:rsidP="00C45310">
      <w:pPr>
        <w:tabs>
          <w:tab w:val="left" w:pos="851"/>
          <w:tab w:val="left" w:pos="2835"/>
        </w:tabs>
        <w:spacing w:line="276" w:lineRule="auto"/>
        <w:ind w:firstLine="851"/>
        <w:jc w:val="both"/>
        <w:rPr>
          <w:sz w:val="28"/>
          <w:szCs w:val="28"/>
        </w:rPr>
      </w:pPr>
      <w:r w:rsidRPr="009D13FD">
        <w:rPr>
          <w:sz w:val="28"/>
          <w:szCs w:val="28"/>
        </w:rPr>
        <w:t>За 2018 год финансовым управлением подготовлены и внесены в Собрание городского округа 5 изменений в бюджет городского округа «Александровск-Сахалинский район» на 2018 год и на плановый период 2019 и 2020 годов</w:t>
      </w:r>
      <w:r w:rsidRPr="009D13FD">
        <w:rPr>
          <w:sz w:val="28"/>
          <w:szCs w:val="28"/>
          <w:shd w:val="clear" w:color="auto" w:fill="FFFFFF"/>
        </w:rPr>
        <w:t xml:space="preserve"> </w:t>
      </w:r>
      <w:r w:rsidRPr="009D13FD">
        <w:rPr>
          <w:sz w:val="28"/>
          <w:szCs w:val="28"/>
        </w:rPr>
        <w:t>(решения Собрания городского округа от 21.01.2018 №164; от 28.03.2018 №166; от 27.06.2018 №174; от 10.10.2018 №6; от 26.12.2018г. №15)</w:t>
      </w:r>
      <w:r w:rsidR="00697751" w:rsidRPr="009D13FD">
        <w:rPr>
          <w:sz w:val="28"/>
          <w:szCs w:val="28"/>
        </w:rPr>
        <w:t>.</w:t>
      </w:r>
    </w:p>
    <w:p w:rsidR="00C45310" w:rsidRPr="009D13FD" w:rsidRDefault="00A63E02" w:rsidP="00C45310">
      <w:pPr>
        <w:tabs>
          <w:tab w:val="left" w:pos="851"/>
          <w:tab w:val="left" w:pos="2835"/>
        </w:tabs>
        <w:spacing w:line="276" w:lineRule="auto"/>
        <w:ind w:firstLine="993"/>
        <w:jc w:val="both"/>
        <w:rPr>
          <w:sz w:val="28"/>
          <w:szCs w:val="28"/>
        </w:rPr>
      </w:pPr>
      <w:r w:rsidRPr="009D13FD">
        <w:rPr>
          <w:sz w:val="28"/>
          <w:szCs w:val="28"/>
        </w:rPr>
        <w:t xml:space="preserve">Подготовлен и своевременно внесен в Собрание городского округа «Александровск-Сахалинский район» проект бюджета на 2019 год и плановый период 2020-2021 годов. </w:t>
      </w:r>
      <w:r w:rsidR="0094784A" w:rsidRPr="009D13FD">
        <w:rPr>
          <w:sz w:val="28"/>
          <w:szCs w:val="28"/>
        </w:rPr>
        <w:t xml:space="preserve">Проект бюджета </w:t>
      </w:r>
      <w:r w:rsidR="00784F4E" w:rsidRPr="009D13FD">
        <w:rPr>
          <w:sz w:val="28"/>
          <w:szCs w:val="28"/>
        </w:rPr>
        <w:t xml:space="preserve">был </w:t>
      </w:r>
      <w:r w:rsidR="0094784A" w:rsidRPr="009D13FD">
        <w:rPr>
          <w:sz w:val="28"/>
          <w:szCs w:val="28"/>
        </w:rPr>
        <w:t xml:space="preserve">сформирован </w:t>
      </w:r>
      <w:r w:rsidR="00FF4988" w:rsidRPr="009D13FD">
        <w:rPr>
          <w:sz w:val="28"/>
          <w:szCs w:val="28"/>
        </w:rPr>
        <w:t>в программном комплексе «Хранилище –</w:t>
      </w:r>
      <w:r w:rsidR="00784F4E" w:rsidRPr="009D13FD">
        <w:rPr>
          <w:sz w:val="28"/>
          <w:szCs w:val="28"/>
        </w:rPr>
        <w:t xml:space="preserve"> </w:t>
      </w:r>
      <w:r w:rsidR="00FF4988" w:rsidRPr="009D13FD">
        <w:rPr>
          <w:sz w:val="28"/>
          <w:szCs w:val="28"/>
        </w:rPr>
        <w:t xml:space="preserve">КС» </w:t>
      </w:r>
      <w:r w:rsidR="00697751" w:rsidRPr="009D13FD">
        <w:rPr>
          <w:sz w:val="28"/>
          <w:szCs w:val="28"/>
        </w:rPr>
        <w:t xml:space="preserve">- </w:t>
      </w:r>
      <w:r w:rsidR="00FF4988" w:rsidRPr="009D13FD">
        <w:rPr>
          <w:sz w:val="28"/>
          <w:szCs w:val="28"/>
        </w:rPr>
        <w:t>информационной системы министерства финансов Сахалинской области "Автоматизированная система управления бюджетным процессом Сахалинской области"</w:t>
      </w:r>
      <w:r w:rsidR="00697751" w:rsidRPr="009D13FD">
        <w:rPr>
          <w:sz w:val="28"/>
          <w:szCs w:val="28"/>
        </w:rPr>
        <w:t>.</w:t>
      </w:r>
      <w:r w:rsidR="00827FC6" w:rsidRPr="009D13FD">
        <w:rPr>
          <w:sz w:val="28"/>
          <w:szCs w:val="28"/>
        </w:rPr>
        <w:t xml:space="preserve"> Бюджет утвержден до начала финансового года.</w:t>
      </w:r>
      <w:r w:rsidR="00C45310" w:rsidRPr="009D13FD">
        <w:rPr>
          <w:sz w:val="28"/>
          <w:szCs w:val="28"/>
        </w:rPr>
        <w:t xml:space="preserve"> (</w:t>
      </w:r>
      <w:r w:rsidR="00823928" w:rsidRPr="009D13FD">
        <w:rPr>
          <w:sz w:val="28"/>
          <w:szCs w:val="28"/>
        </w:rPr>
        <w:t>Р</w:t>
      </w:r>
      <w:r w:rsidR="00C45310" w:rsidRPr="009D13FD">
        <w:rPr>
          <w:sz w:val="28"/>
          <w:szCs w:val="28"/>
        </w:rPr>
        <w:t>ешение Собрания городского округа от 12.12.2018 № 14)</w:t>
      </w:r>
    </w:p>
    <w:p w:rsidR="00823928" w:rsidRPr="009D13FD" w:rsidRDefault="00823928" w:rsidP="00823928">
      <w:pPr>
        <w:spacing w:line="276" w:lineRule="auto"/>
        <w:ind w:firstLine="854"/>
        <w:jc w:val="both"/>
        <w:rPr>
          <w:sz w:val="28"/>
          <w:szCs w:val="28"/>
        </w:rPr>
      </w:pPr>
      <w:r w:rsidRPr="009D13FD">
        <w:rPr>
          <w:sz w:val="28"/>
          <w:szCs w:val="28"/>
        </w:rPr>
        <w:t>Составлены и направлены в Министерство финансов Сахалинской области и Собрание городского округа три квартальных отчета об исполнении бюджета за 2018 год.</w:t>
      </w:r>
    </w:p>
    <w:p w:rsidR="009F0078" w:rsidRPr="009D13FD" w:rsidRDefault="009F0078" w:rsidP="009F0078">
      <w:pPr>
        <w:ind w:firstLine="900"/>
        <w:jc w:val="both"/>
        <w:rPr>
          <w:sz w:val="28"/>
          <w:szCs w:val="28"/>
        </w:rPr>
      </w:pPr>
      <w:r w:rsidRPr="009D13FD">
        <w:rPr>
          <w:sz w:val="28"/>
          <w:szCs w:val="28"/>
        </w:rPr>
        <w:t xml:space="preserve">В пределах своей компетенции финансовое управление разрабатывало и согласовывало нормативно-правовые акты городского округа: </w:t>
      </w:r>
    </w:p>
    <w:p w:rsidR="009F0078" w:rsidRPr="009D13FD" w:rsidRDefault="009F0078" w:rsidP="009F0078">
      <w:pPr>
        <w:ind w:firstLine="900"/>
        <w:jc w:val="both"/>
        <w:rPr>
          <w:sz w:val="28"/>
          <w:szCs w:val="28"/>
        </w:rPr>
      </w:pPr>
      <w:r w:rsidRPr="009D13FD">
        <w:rPr>
          <w:sz w:val="28"/>
          <w:szCs w:val="28"/>
        </w:rPr>
        <w:t xml:space="preserve">- подготовлено 72 нормативных правовых акта, из них: постановлений – 49 штук, распоряжений – 23 штук. Издано 24 приказа, относящихся к </w:t>
      </w:r>
      <w:r w:rsidR="00D72333" w:rsidRPr="009D13FD">
        <w:rPr>
          <w:sz w:val="28"/>
          <w:szCs w:val="28"/>
        </w:rPr>
        <w:t xml:space="preserve">вопросам </w:t>
      </w:r>
      <w:r w:rsidRPr="009D13FD">
        <w:rPr>
          <w:sz w:val="28"/>
          <w:szCs w:val="28"/>
        </w:rPr>
        <w:t>полномочий финансового управления;</w:t>
      </w:r>
    </w:p>
    <w:p w:rsidR="009F0078" w:rsidRPr="009D13FD" w:rsidRDefault="009F0078" w:rsidP="009F0078">
      <w:pPr>
        <w:ind w:firstLine="900"/>
        <w:jc w:val="both"/>
        <w:rPr>
          <w:sz w:val="28"/>
          <w:szCs w:val="28"/>
        </w:rPr>
      </w:pPr>
      <w:r w:rsidRPr="009D13FD">
        <w:rPr>
          <w:sz w:val="28"/>
          <w:szCs w:val="28"/>
        </w:rPr>
        <w:t xml:space="preserve">- согласовано 272 нормативных правовых акта городского округа </w:t>
      </w:r>
      <w:r w:rsidRPr="009D13FD">
        <w:rPr>
          <w:sz w:val="28"/>
          <w:szCs w:val="28"/>
        </w:rPr>
        <w:lastRenderedPageBreak/>
        <w:t>«Александровск-Сахалинский район</w:t>
      </w:r>
      <w:r w:rsidR="00697751" w:rsidRPr="009D13FD">
        <w:rPr>
          <w:sz w:val="28"/>
          <w:szCs w:val="28"/>
        </w:rPr>
        <w:t>».</w:t>
      </w:r>
    </w:p>
    <w:p w:rsidR="009F0078" w:rsidRPr="009D13FD" w:rsidRDefault="009F0078" w:rsidP="009F0078">
      <w:pPr>
        <w:autoSpaceDE w:val="0"/>
        <w:autoSpaceDN w:val="0"/>
        <w:adjustRightInd w:val="0"/>
        <w:spacing w:line="276" w:lineRule="auto"/>
        <w:ind w:firstLine="854"/>
        <w:jc w:val="both"/>
        <w:rPr>
          <w:sz w:val="28"/>
          <w:szCs w:val="28"/>
        </w:rPr>
      </w:pPr>
      <w:r w:rsidRPr="009D13FD">
        <w:rPr>
          <w:sz w:val="28"/>
          <w:szCs w:val="28"/>
        </w:rPr>
        <w:t>Систематически оказывалась методическая помощь органам местного самоуправления и иным учреждениям при формировании и исполнении бюджета.</w:t>
      </w:r>
    </w:p>
    <w:p w:rsidR="009F0078" w:rsidRPr="009D13FD" w:rsidRDefault="009F0078" w:rsidP="009F0078">
      <w:pPr>
        <w:spacing w:line="276" w:lineRule="auto"/>
        <w:ind w:firstLine="854"/>
        <w:jc w:val="both"/>
        <w:rPr>
          <w:sz w:val="28"/>
          <w:szCs w:val="28"/>
        </w:rPr>
      </w:pPr>
      <w:r w:rsidRPr="009D13FD">
        <w:rPr>
          <w:sz w:val="28"/>
          <w:szCs w:val="28"/>
        </w:rPr>
        <w:t>Муниципальные служащие финансового управления принимали участие в совещаниях, заседаниях комиссий Собрания городского округа, межведомственных комиссий, коллегий.</w:t>
      </w:r>
    </w:p>
    <w:p w:rsidR="009F0078" w:rsidRPr="009D13FD" w:rsidRDefault="009F0078" w:rsidP="009F0078">
      <w:pPr>
        <w:spacing w:line="276" w:lineRule="auto"/>
        <w:ind w:firstLine="851"/>
        <w:jc w:val="both"/>
        <w:rPr>
          <w:b/>
          <w:sz w:val="28"/>
          <w:szCs w:val="28"/>
        </w:rPr>
      </w:pPr>
      <w:r w:rsidRPr="009D13FD">
        <w:rPr>
          <w:b/>
          <w:sz w:val="28"/>
          <w:szCs w:val="28"/>
        </w:rPr>
        <w:t>В ходе исполнения бюджета за 2018 год финансовым управлением:</w:t>
      </w:r>
    </w:p>
    <w:p w:rsidR="009F0078" w:rsidRPr="009D13FD" w:rsidRDefault="009F0078" w:rsidP="009F0078">
      <w:pPr>
        <w:pStyle w:val="ac"/>
        <w:spacing w:line="276" w:lineRule="auto"/>
        <w:ind w:left="0" w:firstLine="854"/>
        <w:jc w:val="both"/>
        <w:rPr>
          <w:sz w:val="28"/>
          <w:szCs w:val="28"/>
        </w:rPr>
      </w:pPr>
      <w:r w:rsidRPr="009D13FD">
        <w:rPr>
          <w:sz w:val="28"/>
          <w:szCs w:val="28"/>
        </w:rPr>
        <w:t xml:space="preserve">- </w:t>
      </w:r>
      <w:r w:rsidR="00697751" w:rsidRPr="009D13FD">
        <w:rPr>
          <w:sz w:val="28"/>
          <w:szCs w:val="28"/>
        </w:rPr>
        <w:t xml:space="preserve">предельные объемы бюджетных ассигнований и лимиты бюджетных обязательств на очередной финансовый год и плановый период доводились </w:t>
      </w:r>
      <w:r w:rsidRPr="009D13FD">
        <w:rPr>
          <w:sz w:val="28"/>
          <w:szCs w:val="28"/>
        </w:rPr>
        <w:t>до главных распорядителей в программном комплексе «Хранилище-КС»;</w:t>
      </w:r>
    </w:p>
    <w:p w:rsidR="009F0078" w:rsidRPr="009D13FD" w:rsidRDefault="009F0078" w:rsidP="009F0078">
      <w:pPr>
        <w:pStyle w:val="ac"/>
        <w:spacing w:line="276" w:lineRule="auto"/>
        <w:ind w:left="0" w:firstLine="854"/>
        <w:jc w:val="both"/>
        <w:rPr>
          <w:sz w:val="28"/>
          <w:szCs w:val="28"/>
        </w:rPr>
      </w:pPr>
      <w:r w:rsidRPr="009D13FD">
        <w:rPr>
          <w:sz w:val="28"/>
          <w:szCs w:val="28"/>
        </w:rPr>
        <w:t>-своевременное составлялась, велась и уточнялась сводная бюджетная роспись.</w:t>
      </w:r>
      <w:r w:rsidR="00697751" w:rsidRPr="009D13FD">
        <w:rPr>
          <w:sz w:val="28"/>
          <w:szCs w:val="28"/>
        </w:rPr>
        <w:t xml:space="preserve"> Доведено 830 уведомлений об изменении бюджетных ассигнований на 2018 год д</w:t>
      </w:r>
      <w:r w:rsidRPr="009D13FD">
        <w:rPr>
          <w:sz w:val="28"/>
          <w:szCs w:val="28"/>
        </w:rPr>
        <w:t>о главных распорядителей бюджетных средств. Внесение изменений в бюджетные росписи главных распорядителей бюджетных средств осуществлялось в случаях, установленных пунктом 3 статьи 217, пунктом 3 статьи 232 Бюджетного Кодекса РФ и ст. 18 Бюджета городского округа «Александровск-Сахалинский район» на 2018 год;</w:t>
      </w:r>
    </w:p>
    <w:p w:rsidR="009F0078" w:rsidRPr="009D13FD" w:rsidRDefault="009F0078" w:rsidP="009F0078">
      <w:pPr>
        <w:spacing w:line="276" w:lineRule="auto"/>
        <w:ind w:firstLine="851"/>
        <w:jc w:val="both"/>
        <w:rPr>
          <w:sz w:val="28"/>
          <w:szCs w:val="28"/>
        </w:rPr>
      </w:pPr>
      <w:r w:rsidRPr="009D13FD">
        <w:rPr>
          <w:sz w:val="28"/>
          <w:szCs w:val="28"/>
        </w:rPr>
        <w:t xml:space="preserve">- принято на учет 2722 бюджетных обязательства по муниципальным контрактам (договорам), </w:t>
      </w:r>
      <w:r w:rsidR="00697751" w:rsidRPr="009D13FD">
        <w:rPr>
          <w:sz w:val="28"/>
          <w:szCs w:val="28"/>
        </w:rPr>
        <w:t xml:space="preserve">внесено </w:t>
      </w:r>
      <w:r w:rsidRPr="009D13FD">
        <w:rPr>
          <w:sz w:val="28"/>
          <w:szCs w:val="28"/>
        </w:rPr>
        <w:t>1348 изменений в бюджетные обязательства;</w:t>
      </w:r>
    </w:p>
    <w:p w:rsidR="009F0078" w:rsidRPr="009D13FD" w:rsidRDefault="009F0078" w:rsidP="009F0078">
      <w:pPr>
        <w:spacing w:line="276" w:lineRule="auto"/>
        <w:ind w:firstLine="851"/>
        <w:jc w:val="both"/>
        <w:rPr>
          <w:sz w:val="28"/>
          <w:szCs w:val="28"/>
        </w:rPr>
      </w:pPr>
      <w:r w:rsidRPr="009D13FD">
        <w:rPr>
          <w:sz w:val="28"/>
          <w:szCs w:val="28"/>
        </w:rPr>
        <w:t>- обработано и передано в банк через систему Электронного документооборота с УФК 20 785 платежных поручений;</w:t>
      </w:r>
    </w:p>
    <w:p w:rsidR="009F0078" w:rsidRPr="009D13FD" w:rsidRDefault="009F0078" w:rsidP="009F0078">
      <w:pPr>
        <w:spacing w:line="276" w:lineRule="auto"/>
        <w:ind w:firstLine="851"/>
        <w:jc w:val="both"/>
        <w:rPr>
          <w:sz w:val="28"/>
          <w:szCs w:val="28"/>
        </w:rPr>
      </w:pPr>
      <w:r w:rsidRPr="009D13FD">
        <w:rPr>
          <w:sz w:val="28"/>
          <w:szCs w:val="28"/>
        </w:rPr>
        <w:t>- обработано и передано в информационную систему «ГИС ЖКХ» 126 платежных поручений;</w:t>
      </w:r>
    </w:p>
    <w:p w:rsidR="009F0078" w:rsidRPr="009D13FD" w:rsidRDefault="009F0078" w:rsidP="009F0078">
      <w:pPr>
        <w:spacing w:line="276" w:lineRule="auto"/>
        <w:ind w:firstLine="851"/>
        <w:jc w:val="both"/>
        <w:rPr>
          <w:sz w:val="28"/>
          <w:szCs w:val="28"/>
        </w:rPr>
      </w:pPr>
      <w:r w:rsidRPr="009D13FD">
        <w:rPr>
          <w:sz w:val="28"/>
          <w:szCs w:val="28"/>
        </w:rPr>
        <w:t xml:space="preserve">- обработано </w:t>
      </w:r>
      <w:r w:rsidR="00697751" w:rsidRPr="009D13FD">
        <w:rPr>
          <w:sz w:val="28"/>
          <w:szCs w:val="28"/>
        </w:rPr>
        <w:t>6 651</w:t>
      </w:r>
      <w:r w:rsidRPr="009D13FD">
        <w:rPr>
          <w:sz w:val="28"/>
          <w:szCs w:val="28"/>
        </w:rPr>
        <w:t>заяв</w:t>
      </w:r>
      <w:r w:rsidR="00697751" w:rsidRPr="009D13FD">
        <w:rPr>
          <w:sz w:val="28"/>
          <w:szCs w:val="28"/>
        </w:rPr>
        <w:t>ка на финансирование</w:t>
      </w:r>
      <w:r w:rsidRPr="009D13FD">
        <w:rPr>
          <w:sz w:val="28"/>
          <w:szCs w:val="28"/>
        </w:rPr>
        <w:t xml:space="preserve"> бюджетополучателей;</w:t>
      </w:r>
    </w:p>
    <w:p w:rsidR="009F0078" w:rsidRPr="009D13FD" w:rsidRDefault="009F0078" w:rsidP="009F0078">
      <w:pPr>
        <w:spacing w:line="276" w:lineRule="auto"/>
        <w:ind w:firstLine="851"/>
        <w:jc w:val="both"/>
        <w:rPr>
          <w:sz w:val="28"/>
          <w:szCs w:val="28"/>
        </w:rPr>
      </w:pPr>
      <w:r w:rsidRPr="009D13FD">
        <w:rPr>
          <w:sz w:val="28"/>
          <w:szCs w:val="28"/>
        </w:rPr>
        <w:t xml:space="preserve">- обработано </w:t>
      </w:r>
      <w:r w:rsidR="00697751" w:rsidRPr="009D13FD">
        <w:rPr>
          <w:sz w:val="28"/>
          <w:szCs w:val="28"/>
        </w:rPr>
        <w:t>2 182 распоряжения</w:t>
      </w:r>
      <w:r w:rsidRPr="009D13FD">
        <w:rPr>
          <w:sz w:val="28"/>
          <w:szCs w:val="28"/>
        </w:rPr>
        <w:t xml:space="preserve"> </w:t>
      </w:r>
      <w:r w:rsidR="0075423A" w:rsidRPr="009D13FD">
        <w:rPr>
          <w:sz w:val="28"/>
          <w:szCs w:val="28"/>
        </w:rPr>
        <w:t>для</w:t>
      </w:r>
      <w:r w:rsidRPr="009D13FD">
        <w:rPr>
          <w:sz w:val="28"/>
          <w:szCs w:val="28"/>
        </w:rPr>
        <w:t xml:space="preserve"> зачислени</w:t>
      </w:r>
      <w:r w:rsidR="0075423A" w:rsidRPr="009D13FD">
        <w:rPr>
          <w:sz w:val="28"/>
          <w:szCs w:val="28"/>
        </w:rPr>
        <w:t>я</w:t>
      </w:r>
      <w:r w:rsidRPr="009D13FD">
        <w:rPr>
          <w:sz w:val="28"/>
          <w:szCs w:val="28"/>
        </w:rPr>
        <w:t xml:space="preserve"> </w:t>
      </w:r>
      <w:r w:rsidR="0075423A" w:rsidRPr="009D13FD">
        <w:rPr>
          <w:sz w:val="28"/>
          <w:szCs w:val="28"/>
        </w:rPr>
        <w:t>объемов финансирования</w:t>
      </w:r>
      <w:r w:rsidRPr="009D13FD">
        <w:rPr>
          <w:sz w:val="28"/>
          <w:szCs w:val="28"/>
        </w:rPr>
        <w:t xml:space="preserve"> на лицевые счета бюджетополучателей;</w:t>
      </w:r>
    </w:p>
    <w:p w:rsidR="009F0078" w:rsidRPr="009D13FD" w:rsidRDefault="009F0078" w:rsidP="009F0078">
      <w:pPr>
        <w:spacing w:line="276" w:lineRule="auto"/>
        <w:ind w:firstLine="851"/>
        <w:jc w:val="both"/>
        <w:rPr>
          <w:sz w:val="28"/>
          <w:szCs w:val="28"/>
        </w:rPr>
      </w:pPr>
      <w:r w:rsidRPr="009D13FD">
        <w:rPr>
          <w:sz w:val="28"/>
          <w:szCs w:val="28"/>
        </w:rPr>
        <w:t xml:space="preserve">- обработано </w:t>
      </w:r>
      <w:r w:rsidR="0075423A" w:rsidRPr="009D13FD">
        <w:rPr>
          <w:sz w:val="28"/>
          <w:szCs w:val="28"/>
        </w:rPr>
        <w:t xml:space="preserve">4 583 </w:t>
      </w:r>
      <w:r w:rsidRPr="009D13FD">
        <w:rPr>
          <w:sz w:val="28"/>
          <w:szCs w:val="28"/>
        </w:rPr>
        <w:t xml:space="preserve">платежных поручений </w:t>
      </w:r>
      <w:r w:rsidR="0075423A" w:rsidRPr="009D13FD">
        <w:rPr>
          <w:sz w:val="28"/>
          <w:szCs w:val="28"/>
        </w:rPr>
        <w:t xml:space="preserve">по </w:t>
      </w:r>
      <w:r w:rsidRPr="009D13FD">
        <w:rPr>
          <w:sz w:val="28"/>
          <w:szCs w:val="28"/>
        </w:rPr>
        <w:t>поступлени</w:t>
      </w:r>
      <w:r w:rsidR="0075423A" w:rsidRPr="009D13FD">
        <w:rPr>
          <w:sz w:val="28"/>
          <w:szCs w:val="28"/>
        </w:rPr>
        <w:t>ям;</w:t>
      </w:r>
    </w:p>
    <w:p w:rsidR="009F0078" w:rsidRPr="009D13FD" w:rsidRDefault="009F0078" w:rsidP="009F0078">
      <w:pPr>
        <w:spacing w:line="276" w:lineRule="auto"/>
        <w:ind w:firstLine="851"/>
        <w:jc w:val="both"/>
        <w:rPr>
          <w:sz w:val="28"/>
          <w:szCs w:val="28"/>
        </w:rPr>
      </w:pPr>
      <w:r w:rsidRPr="009D13FD">
        <w:rPr>
          <w:sz w:val="28"/>
          <w:szCs w:val="28"/>
        </w:rPr>
        <w:t xml:space="preserve">- обработано </w:t>
      </w:r>
      <w:r w:rsidR="0075423A" w:rsidRPr="009D13FD">
        <w:rPr>
          <w:sz w:val="28"/>
          <w:szCs w:val="28"/>
        </w:rPr>
        <w:t xml:space="preserve">576 </w:t>
      </w:r>
      <w:r w:rsidRPr="009D13FD">
        <w:rPr>
          <w:sz w:val="28"/>
          <w:szCs w:val="28"/>
        </w:rPr>
        <w:t>изменений в планы финансово-хозяйственной деятельности бюджетных учреждений;</w:t>
      </w:r>
    </w:p>
    <w:p w:rsidR="009F0078" w:rsidRPr="009D13FD" w:rsidRDefault="009F0078" w:rsidP="009F0078">
      <w:pPr>
        <w:spacing w:line="276" w:lineRule="auto"/>
        <w:ind w:firstLine="851"/>
        <w:jc w:val="both"/>
        <w:rPr>
          <w:sz w:val="28"/>
          <w:szCs w:val="28"/>
        </w:rPr>
      </w:pPr>
      <w:r w:rsidRPr="009D13FD">
        <w:rPr>
          <w:sz w:val="28"/>
          <w:szCs w:val="28"/>
        </w:rPr>
        <w:t xml:space="preserve">- обработано </w:t>
      </w:r>
      <w:r w:rsidR="001A7AD5" w:rsidRPr="009D13FD">
        <w:rPr>
          <w:sz w:val="28"/>
          <w:szCs w:val="28"/>
        </w:rPr>
        <w:t xml:space="preserve">37 </w:t>
      </w:r>
      <w:r w:rsidRPr="009D13FD">
        <w:rPr>
          <w:sz w:val="28"/>
          <w:szCs w:val="28"/>
        </w:rPr>
        <w:t>у</w:t>
      </w:r>
      <w:r w:rsidR="001A7AD5" w:rsidRPr="009D13FD">
        <w:rPr>
          <w:sz w:val="28"/>
          <w:szCs w:val="28"/>
        </w:rPr>
        <w:t xml:space="preserve">ведомлений об уточнении </w:t>
      </w:r>
      <w:r w:rsidRPr="009D13FD">
        <w:rPr>
          <w:sz w:val="28"/>
          <w:szCs w:val="28"/>
        </w:rPr>
        <w:t>вида и принадлежности платежа;</w:t>
      </w:r>
    </w:p>
    <w:p w:rsidR="009F0078" w:rsidRPr="009D13FD" w:rsidRDefault="009F0078" w:rsidP="009F0078">
      <w:pPr>
        <w:spacing w:line="276" w:lineRule="auto"/>
        <w:ind w:firstLine="851"/>
        <w:jc w:val="both"/>
        <w:rPr>
          <w:sz w:val="28"/>
          <w:szCs w:val="28"/>
        </w:rPr>
      </w:pPr>
      <w:r w:rsidRPr="009D13FD">
        <w:rPr>
          <w:sz w:val="28"/>
          <w:szCs w:val="28"/>
        </w:rPr>
        <w:t xml:space="preserve">- обработано </w:t>
      </w:r>
      <w:r w:rsidR="001A7AD5" w:rsidRPr="009D13FD">
        <w:rPr>
          <w:sz w:val="28"/>
          <w:szCs w:val="28"/>
        </w:rPr>
        <w:t>743 банковских выписок</w:t>
      </w:r>
      <w:r w:rsidRPr="009D13FD">
        <w:rPr>
          <w:sz w:val="28"/>
          <w:szCs w:val="28"/>
        </w:rPr>
        <w:t xml:space="preserve"> в системе Элек</w:t>
      </w:r>
      <w:r w:rsidR="001A7AD5" w:rsidRPr="009D13FD">
        <w:rPr>
          <w:sz w:val="28"/>
          <w:szCs w:val="28"/>
        </w:rPr>
        <w:t>тронного документооборота с УФК;</w:t>
      </w:r>
      <w:r w:rsidRPr="009D13FD">
        <w:rPr>
          <w:sz w:val="28"/>
          <w:szCs w:val="28"/>
        </w:rPr>
        <w:t xml:space="preserve"> </w:t>
      </w:r>
    </w:p>
    <w:p w:rsidR="009F0078" w:rsidRPr="009D13FD" w:rsidRDefault="009F0078" w:rsidP="009F0078">
      <w:pPr>
        <w:ind w:firstLine="851"/>
        <w:jc w:val="both"/>
        <w:rPr>
          <w:sz w:val="28"/>
          <w:szCs w:val="28"/>
        </w:rPr>
      </w:pPr>
      <w:r w:rsidRPr="009D13FD">
        <w:rPr>
          <w:sz w:val="28"/>
          <w:szCs w:val="28"/>
        </w:rPr>
        <w:t>- принято 24 и исполнено 20 исполнительных документов, предусматривающие обращение взыскани</w:t>
      </w:r>
      <w:r w:rsidR="001A7AD5" w:rsidRPr="009D13FD">
        <w:rPr>
          <w:sz w:val="28"/>
          <w:szCs w:val="28"/>
        </w:rPr>
        <w:t>я на средства местного бюджета;</w:t>
      </w:r>
    </w:p>
    <w:p w:rsidR="009F0078" w:rsidRPr="009D13FD" w:rsidRDefault="009F0078" w:rsidP="009F0078">
      <w:pPr>
        <w:ind w:firstLine="851"/>
        <w:jc w:val="both"/>
        <w:rPr>
          <w:sz w:val="28"/>
          <w:szCs w:val="28"/>
        </w:rPr>
      </w:pPr>
      <w:r w:rsidRPr="009D13FD">
        <w:rPr>
          <w:sz w:val="28"/>
          <w:szCs w:val="28"/>
        </w:rPr>
        <w:t>- подготовлено и предоставлено в отраслевые министерства Сахалинской области 378 отчетов о расходовании средств по 32 целевым субвенциям;</w:t>
      </w:r>
    </w:p>
    <w:p w:rsidR="009F0078" w:rsidRPr="009D13FD" w:rsidRDefault="009F0078" w:rsidP="009F007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13FD">
        <w:rPr>
          <w:rFonts w:ascii="Times New Roman" w:hAnsi="Times New Roman" w:cs="Times New Roman"/>
          <w:sz w:val="28"/>
          <w:szCs w:val="28"/>
        </w:rPr>
        <w:t>- - подготовлено и предоставлено в отраслевые министерства Сахалинской области 53 выписки из сводной бюджетной росписи;</w:t>
      </w:r>
    </w:p>
    <w:p w:rsidR="009F0078" w:rsidRPr="009D13FD" w:rsidRDefault="009F0078" w:rsidP="009F0078">
      <w:pPr>
        <w:pStyle w:val="ConsPlusNonformat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D13FD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1A7AD5" w:rsidRPr="009D13FD">
        <w:rPr>
          <w:rFonts w:ascii="Times New Roman" w:hAnsi="Times New Roman" w:cs="Times New Roman"/>
          <w:sz w:val="28"/>
          <w:szCs w:val="28"/>
        </w:rPr>
        <w:t>п</w:t>
      </w:r>
      <w:r w:rsidRPr="009D13FD">
        <w:rPr>
          <w:rFonts w:ascii="Times New Roman" w:hAnsi="Times New Roman" w:cs="Times New Roman"/>
          <w:sz w:val="28"/>
          <w:szCs w:val="28"/>
        </w:rPr>
        <w:t>одготовлено и размещено на официальном сайте городского округа 3 презентации «Бюджет для граждан»: по решению о бюджете, годовому отчету об исполнении местного бюд</w:t>
      </w:r>
      <w:r w:rsidR="00E368AF" w:rsidRPr="009D13FD">
        <w:rPr>
          <w:rFonts w:ascii="Times New Roman" w:hAnsi="Times New Roman" w:cs="Times New Roman"/>
          <w:sz w:val="28"/>
          <w:szCs w:val="28"/>
        </w:rPr>
        <w:t>жета, проекту решения о бюджете;</w:t>
      </w:r>
    </w:p>
    <w:p w:rsidR="009F0078" w:rsidRPr="009D13FD" w:rsidRDefault="009F0078" w:rsidP="009F0078">
      <w:pPr>
        <w:shd w:val="clear" w:color="auto" w:fill="FFFFFF"/>
        <w:tabs>
          <w:tab w:val="left" w:pos="1310"/>
        </w:tabs>
        <w:spacing w:line="341" w:lineRule="exact"/>
        <w:ind w:firstLine="851"/>
        <w:jc w:val="both"/>
        <w:rPr>
          <w:sz w:val="28"/>
          <w:szCs w:val="28"/>
        </w:rPr>
      </w:pPr>
      <w:r w:rsidRPr="009D13FD">
        <w:rPr>
          <w:sz w:val="28"/>
          <w:szCs w:val="28"/>
        </w:rPr>
        <w:t>- оказано содействие в подготовке и предоставлении в Министерство финансов Сахалинской области 5 заявок (конкурсной документации) по проектам, определенным жителями сел в качестве приоритетных, в рамках программы развития инициативного бюджетирования Сахалинской области;</w:t>
      </w:r>
    </w:p>
    <w:p w:rsidR="009F0078" w:rsidRPr="009D13FD" w:rsidRDefault="009F0078" w:rsidP="009F0078">
      <w:pPr>
        <w:shd w:val="clear" w:color="auto" w:fill="FFFFFF"/>
        <w:tabs>
          <w:tab w:val="left" w:pos="1310"/>
        </w:tabs>
        <w:spacing w:line="341" w:lineRule="exact"/>
        <w:ind w:firstLine="851"/>
        <w:jc w:val="both"/>
        <w:rPr>
          <w:sz w:val="28"/>
          <w:szCs w:val="28"/>
        </w:rPr>
      </w:pPr>
      <w:r w:rsidRPr="009D13FD">
        <w:rPr>
          <w:sz w:val="28"/>
          <w:szCs w:val="28"/>
        </w:rPr>
        <w:t xml:space="preserve">- проведены 2 публичных слушания по годовому отчету об исполнении бюджета за 2017 год и проекту бюджета городского округа «Александровск-Сахалинский район» на 2019 год и на плановый период 2020 и 2021 годов. </w:t>
      </w:r>
    </w:p>
    <w:p w:rsidR="00E368AF" w:rsidRPr="009D13FD" w:rsidRDefault="00E368AF" w:rsidP="00023108">
      <w:pPr>
        <w:spacing w:line="276" w:lineRule="auto"/>
        <w:ind w:firstLine="854"/>
        <w:jc w:val="both"/>
        <w:rPr>
          <w:sz w:val="28"/>
          <w:szCs w:val="28"/>
        </w:rPr>
      </w:pPr>
      <w:r w:rsidRPr="009D13FD">
        <w:rPr>
          <w:sz w:val="28"/>
          <w:szCs w:val="28"/>
        </w:rPr>
        <w:t>Консолидированная отчетность об исполнении бюджета городского округа «Александровск-Сахалинский район» по итогам за месяц, квартал, год, квартальная и годовая сводная бухгалтерскую отчетность муниципальных бюджетных учреждений, отчеты: о расходах и численности работников местного самоуправления, избирательных комиссий муниципальных образований за 6 месяцев, 9 месяцев, год по ф.14МО с пояснительной запиской; по сети, штатам и контингентам составлялась</w:t>
      </w:r>
      <w:r w:rsidR="009F0078" w:rsidRPr="009D13FD">
        <w:rPr>
          <w:sz w:val="28"/>
          <w:szCs w:val="28"/>
        </w:rPr>
        <w:t xml:space="preserve"> </w:t>
      </w:r>
      <w:r w:rsidRPr="009D13FD">
        <w:rPr>
          <w:sz w:val="28"/>
          <w:szCs w:val="28"/>
        </w:rPr>
        <w:t xml:space="preserve">и представлялась финансовым управлением в министерство финансов Сахалинской области </w:t>
      </w:r>
      <w:r w:rsidR="00023108" w:rsidRPr="009D13FD">
        <w:rPr>
          <w:sz w:val="28"/>
          <w:szCs w:val="28"/>
        </w:rPr>
        <w:t>в программном комплексе «Бюджет-Смарт</w:t>
      </w:r>
      <w:r w:rsidRPr="009D13FD">
        <w:rPr>
          <w:sz w:val="28"/>
          <w:szCs w:val="28"/>
        </w:rPr>
        <w:t>».</w:t>
      </w:r>
      <w:r w:rsidR="009F0078" w:rsidRPr="009D13FD">
        <w:rPr>
          <w:sz w:val="28"/>
          <w:szCs w:val="28"/>
        </w:rPr>
        <w:t xml:space="preserve"> </w:t>
      </w:r>
    </w:p>
    <w:p w:rsidR="00023108" w:rsidRPr="009D13FD" w:rsidRDefault="00023108" w:rsidP="00023108">
      <w:pPr>
        <w:spacing w:line="276" w:lineRule="auto"/>
        <w:ind w:firstLine="854"/>
        <w:jc w:val="both"/>
        <w:rPr>
          <w:sz w:val="28"/>
          <w:szCs w:val="28"/>
        </w:rPr>
      </w:pPr>
      <w:r w:rsidRPr="009D13FD">
        <w:rPr>
          <w:sz w:val="28"/>
          <w:szCs w:val="28"/>
        </w:rPr>
        <w:t>Отчеты об исполнении отдельных пунктов Соглашения между мэром городского округа и Губернатором Сахалинской области о достижении планируемых показателей эффективности деятельности органом местного самоуправления городского округа</w:t>
      </w:r>
      <w:r w:rsidR="00B02A0A" w:rsidRPr="009D13FD">
        <w:rPr>
          <w:sz w:val="28"/>
          <w:szCs w:val="28"/>
        </w:rPr>
        <w:t xml:space="preserve"> представлены через ПО Паспорт МО.</w:t>
      </w:r>
    </w:p>
    <w:p w:rsidR="00023108" w:rsidRPr="009D13FD" w:rsidRDefault="00023108" w:rsidP="00023108">
      <w:pPr>
        <w:spacing w:line="276" w:lineRule="auto"/>
        <w:ind w:firstLine="854"/>
        <w:jc w:val="both"/>
        <w:rPr>
          <w:sz w:val="28"/>
          <w:szCs w:val="28"/>
        </w:rPr>
      </w:pPr>
      <w:r w:rsidRPr="009D13FD">
        <w:rPr>
          <w:sz w:val="28"/>
          <w:szCs w:val="28"/>
        </w:rPr>
        <w:t>Ежеквартально проводился мониторинг кредиторской, дебиторской задолженности, велась работа по недопущению образования просроченной кредиторской задолженности, в связи с чем по состоянию на 01.01.2019 года данная задолженность не допущена.</w:t>
      </w:r>
    </w:p>
    <w:p w:rsidR="00023108" w:rsidRPr="009D13FD" w:rsidRDefault="00023108" w:rsidP="00023108">
      <w:pPr>
        <w:shd w:val="clear" w:color="auto" w:fill="FFFFFF"/>
        <w:tabs>
          <w:tab w:val="left" w:pos="1310"/>
        </w:tabs>
        <w:spacing w:line="276" w:lineRule="auto"/>
        <w:ind w:left="19" w:firstLine="854"/>
        <w:jc w:val="both"/>
        <w:rPr>
          <w:sz w:val="28"/>
          <w:szCs w:val="28"/>
        </w:rPr>
      </w:pPr>
      <w:r w:rsidRPr="009D13FD">
        <w:rPr>
          <w:sz w:val="28"/>
          <w:szCs w:val="28"/>
        </w:rPr>
        <w:t>Ежемесячно отчет об исполнении бюджета городского округа «Александровск-Сахалинский район» размещался на официальном веб</w:t>
      </w:r>
      <w:r w:rsidR="00CC27F7" w:rsidRPr="009D13FD">
        <w:rPr>
          <w:sz w:val="28"/>
          <w:szCs w:val="28"/>
        </w:rPr>
        <w:t>-</w:t>
      </w:r>
      <w:r w:rsidRPr="009D13FD">
        <w:rPr>
          <w:sz w:val="28"/>
          <w:szCs w:val="28"/>
        </w:rPr>
        <w:t>сайте городского округа «Александровск-Сахалинский район».</w:t>
      </w:r>
    </w:p>
    <w:p w:rsidR="00023108" w:rsidRPr="009D13FD" w:rsidRDefault="00023108" w:rsidP="00023108">
      <w:pPr>
        <w:spacing w:line="276" w:lineRule="auto"/>
        <w:ind w:firstLine="854"/>
        <w:jc w:val="both"/>
        <w:rPr>
          <w:sz w:val="28"/>
          <w:szCs w:val="28"/>
        </w:rPr>
      </w:pPr>
      <w:r w:rsidRPr="009D13FD">
        <w:rPr>
          <w:sz w:val="28"/>
          <w:szCs w:val="28"/>
        </w:rPr>
        <w:t xml:space="preserve">В течение года финансовым управлением осуществлялось методическое руководство </w:t>
      </w:r>
      <w:r w:rsidR="00B02A0A" w:rsidRPr="009D13FD">
        <w:rPr>
          <w:sz w:val="28"/>
          <w:szCs w:val="28"/>
        </w:rPr>
        <w:t xml:space="preserve">по </w:t>
      </w:r>
      <w:r w:rsidRPr="009D13FD">
        <w:rPr>
          <w:sz w:val="28"/>
          <w:szCs w:val="28"/>
        </w:rPr>
        <w:t>бухгалтерск</w:t>
      </w:r>
      <w:r w:rsidR="00B02A0A" w:rsidRPr="009D13FD">
        <w:rPr>
          <w:sz w:val="28"/>
          <w:szCs w:val="28"/>
        </w:rPr>
        <w:t>ому учету и составлению отчетности</w:t>
      </w:r>
      <w:r w:rsidRPr="009D13FD">
        <w:rPr>
          <w:sz w:val="28"/>
          <w:szCs w:val="28"/>
        </w:rPr>
        <w:t xml:space="preserve"> муниципальных учреждений, регулярно проводилась разъяснительная работа с главными бухгалтерами, а также принимались меры по совершенствованию учета в учреждениях.</w:t>
      </w:r>
    </w:p>
    <w:p w:rsidR="00023108" w:rsidRPr="009D13FD" w:rsidRDefault="00023108" w:rsidP="00023108">
      <w:pPr>
        <w:pStyle w:val="ac"/>
        <w:tabs>
          <w:tab w:val="left" w:pos="993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9D13FD">
        <w:rPr>
          <w:sz w:val="28"/>
          <w:szCs w:val="28"/>
        </w:rPr>
        <w:t xml:space="preserve">В финансовом управлении в 2018 году по казначейской системе </w:t>
      </w:r>
      <w:r w:rsidR="00B02A0A" w:rsidRPr="009D13FD">
        <w:rPr>
          <w:sz w:val="28"/>
          <w:szCs w:val="28"/>
        </w:rPr>
        <w:t xml:space="preserve">осуществлялось </w:t>
      </w:r>
      <w:r w:rsidRPr="009D13FD">
        <w:rPr>
          <w:sz w:val="28"/>
          <w:szCs w:val="28"/>
        </w:rPr>
        <w:t>обслужива</w:t>
      </w:r>
      <w:r w:rsidR="00B02A0A" w:rsidRPr="009D13FD">
        <w:rPr>
          <w:sz w:val="28"/>
          <w:szCs w:val="28"/>
        </w:rPr>
        <w:t>ние</w:t>
      </w:r>
      <w:r w:rsidRPr="009D13FD">
        <w:rPr>
          <w:sz w:val="28"/>
          <w:szCs w:val="28"/>
        </w:rPr>
        <w:t xml:space="preserve"> </w:t>
      </w:r>
      <w:r w:rsidR="00AE5D9C" w:rsidRPr="009D13FD">
        <w:rPr>
          <w:sz w:val="28"/>
          <w:szCs w:val="28"/>
        </w:rPr>
        <w:t>30</w:t>
      </w:r>
      <w:r w:rsidRPr="009D13FD">
        <w:rPr>
          <w:sz w:val="28"/>
          <w:szCs w:val="28"/>
        </w:rPr>
        <w:t xml:space="preserve"> </w:t>
      </w:r>
      <w:r w:rsidR="00B02A0A" w:rsidRPr="009D13FD">
        <w:rPr>
          <w:sz w:val="28"/>
          <w:szCs w:val="28"/>
        </w:rPr>
        <w:t xml:space="preserve">лицевых счетов, открытых следующим </w:t>
      </w:r>
      <w:r w:rsidRPr="009D13FD">
        <w:rPr>
          <w:sz w:val="28"/>
          <w:szCs w:val="28"/>
        </w:rPr>
        <w:t>муниципальны</w:t>
      </w:r>
      <w:r w:rsidR="00B02A0A" w:rsidRPr="009D13FD">
        <w:rPr>
          <w:sz w:val="28"/>
          <w:szCs w:val="28"/>
        </w:rPr>
        <w:t>м</w:t>
      </w:r>
      <w:r w:rsidRPr="009D13FD">
        <w:rPr>
          <w:sz w:val="28"/>
          <w:szCs w:val="28"/>
        </w:rPr>
        <w:t xml:space="preserve"> учреждени</w:t>
      </w:r>
      <w:r w:rsidR="00B02A0A" w:rsidRPr="009D13FD">
        <w:rPr>
          <w:sz w:val="28"/>
          <w:szCs w:val="28"/>
        </w:rPr>
        <w:t>ям</w:t>
      </w:r>
      <w:r w:rsidRPr="009D13FD">
        <w:rPr>
          <w:sz w:val="28"/>
          <w:szCs w:val="28"/>
        </w:rPr>
        <w:t>:</w:t>
      </w:r>
    </w:p>
    <w:p w:rsidR="00023108" w:rsidRPr="009D13FD" w:rsidRDefault="00023108" w:rsidP="00023108">
      <w:pPr>
        <w:pStyle w:val="ac"/>
        <w:numPr>
          <w:ilvl w:val="0"/>
          <w:numId w:val="2"/>
        </w:num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 w:rsidRPr="009D13FD">
        <w:rPr>
          <w:sz w:val="28"/>
          <w:szCs w:val="28"/>
        </w:rPr>
        <w:t xml:space="preserve"> 11 </w:t>
      </w:r>
      <w:r w:rsidR="00B02A0A" w:rsidRPr="009D13FD">
        <w:rPr>
          <w:sz w:val="28"/>
          <w:szCs w:val="28"/>
        </w:rPr>
        <w:t xml:space="preserve">- </w:t>
      </w:r>
      <w:r w:rsidRPr="009D13FD">
        <w:rPr>
          <w:sz w:val="28"/>
          <w:szCs w:val="28"/>
        </w:rPr>
        <w:t>главны</w:t>
      </w:r>
      <w:r w:rsidR="00B02A0A" w:rsidRPr="009D13FD">
        <w:rPr>
          <w:sz w:val="28"/>
          <w:szCs w:val="28"/>
        </w:rPr>
        <w:t>х</w:t>
      </w:r>
      <w:r w:rsidRPr="009D13FD">
        <w:rPr>
          <w:sz w:val="28"/>
          <w:szCs w:val="28"/>
        </w:rPr>
        <w:t xml:space="preserve"> распорядител</w:t>
      </w:r>
      <w:r w:rsidR="00B02A0A" w:rsidRPr="009D13FD">
        <w:rPr>
          <w:sz w:val="28"/>
          <w:szCs w:val="28"/>
        </w:rPr>
        <w:t>ей</w:t>
      </w:r>
      <w:r w:rsidRPr="009D13FD">
        <w:rPr>
          <w:sz w:val="28"/>
          <w:szCs w:val="28"/>
        </w:rPr>
        <w:t xml:space="preserve"> бюджетных средств;</w:t>
      </w:r>
    </w:p>
    <w:p w:rsidR="00023108" w:rsidRPr="009D13FD" w:rsidRDefault="00023108" w:rsidP="00023108">
      <w:pPr>
        <w:pStyle w:val="ac"/>
        <w:numPr>
          <w:ilvl w:val="0"/>
          <w:numId w:val="2"/>
        </w:num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 w:rsidRPr="009D13FD">
        <w:rPr>
          <w:sz w:val="28"/>
          <w:szCs w:val="28"/>
        </w:rPr>
        <w:t xml:space="preserve"> 7 </w:t>
      </w:r>
      <w:r w:rsidR="00B02A0A" w:rsidRPr="009D13FD">
        <w:rPr>
          <w:sz w:val="28"/>
          <w:szCs w:val="28"/>
        </w:rPr>
        <w:t>– получателей бюджетных средств</w:t>
      </w:r>
      <w:r w:rsidRPr="009D13FD">
        <w:rPr>
          <w:sz w:val="28"/>
          <w:szCs w:val="28"/>
        </w:rPr>
        <w:t>;</w:t>
      </w:r>
    </w:p>
    <w:p w:rsidR="00023108" w:rsidRPr="009D13FD" w:rsidRDefault="00023108" w:rsidP="00023108">
      <w:pPr>
        <w:pStyle w:val="ac"/>
        <w:numPr>
          <w:ilvl w:val="0"/>
          <w:numId w:val="2"/>
        </w:num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 w:rsidRPr="009D13FD">
        <w:rPr>
          <w:sz w:val="28"/>
          <w:szCs w:val="28"/>
        </w:rPr>
        <w:t xml:space="preserve"> 1</w:t>
      </w:r>
      <w:r w:rsidR="00AE5D9C" w:rsidRPr="009D13FD">
        <w:rPr>
          <w:sz w:val="28"/>
          <w:szCs w:val="28"/>
        </w:rPr>
        <w:t>2</w:t>
      </w:r>
      <w:r w:rsidR="00B02A0A" w:rsidRPr="009D13FD">
        <w:rPr>
          <w:sz w:val="28"/>
          <w:szCs w:val="28"/>
        </w:rPr>
        <w:t xml:space="preserve"> – лицевые счета, открытые</w:t>
      </w:r>
      <w:r w:rsidRPr="009D13FD">
        <w:rPr>
          <w:sz w:val="28"/>
          <w:szCs w:val="28"/>
        </w:rPr>
        <w:t xml:space="preserve"> бюджетны</w:t>
      </w:r>
      <w:r w:rsidR="00B02A0A" w:rsidRPr="009D13FD">
        <w:rPr>
          <w:sz w:val="28"/>
          <w:szCs w:val="28"/>
        </w:rPr>
        <w:t>м</w:t>
      </w:r>
      <w:r w:rsidRPr="009D13FD">
        <w:rPr>
          <w:sz w:val="28"/>
          <w:szCs w:val="28"/>
        </w:rPr>
        <w:t xml:space="preserve"> учреждения</w:t>
      </w:r>
      <w:r w:rsidR="00B02A0A" w:rsidRPr="009D13FD">
        <w:rPr>
          <w:sz w:val="28"/>
          <w:szCs w:val="28"/>
        </w:rPr>
        <w:t>м</w:t>
      </w:r>
      <w:r w:rsidRPr="009D13FD">
        <w:rPr>
          <w:sz w:val="28"/>
          <w:szCs w:val="28"/>
        </w:rPr>
        <w:t>.</w:t>
      </w:r>
    </w:p>
    <w:p w:rsidR="00C45C31" w:rsidRPr="009D13FD" w:rsidRDefault="00C45C31" w:rsidP="00C45C31">
      <w:pPr>
        <w:pStyle w:val="ac"/>
        <w:tabs>
          <w:tab w:val="left" w:pos="993"/>
        </w:tabs>
        <w:spacing w:line="276" w:lineRule="auto"/>
        <w:jc w:val="both"/>
        <w:rPr>
          <w:sz w:val="28"/>
          <w:szCs w:val="28"/>
        </w:rPr>
      </w:pPr>
    </w:p>
    <w:p w:rsidR="00AE5D9C" w:rsidRPr="009D13FD" w:rsidRDefault="00AE5D9C" w:rsidP="00AE5D9C">
      <w:pPr>
        <w:pStyle w:val="ac"/>
        <w:spacing w:line="276" w:lineRule="auto"/>
        <w:ind w:left="0" w:firstLine="709"/>
        <w:jc w:val="both"/>
        <w:rPr>
          <w:sz w:val="28"/>
          <w:szCs w:val="28"/>
        </w:rPr>
      </w:pPr>
      <w:r w:rsidRPr="009D13FD">
        <w:rPr>
          <w:sz w:val="28"/>
          <w:szCs w:val="28"/>
        </w:rPr>
        <w:t xml:space="preserve">Финансирование расходов за счет средств бюджета осуществлялось в строгом соответствии со сводной </w:t>
      </w:r>
      <w:hyperlink r:id="rId8" w:tooltip="Бюджетная роспись" w:history="1">
        <w:r w:rsidRPr="009D13FD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бюджетной росписью</w:t>
        </w:r>
      </w:hyperlink>
      <w:r w:rsidRPr="009D13FD">
        <w:rPr>
          <w:sz w:val="28"/>
          <w:szCs w:val="28"/>
        </w:rPr>
        <w:t> расходов бюджета и лимитами бюджетных обязательств.</w:t>
      </w:r>
    </w:p>
    <w:p w:rsidR="00023108" w:rsidRPr="009D13FD" w:rsidRDefault="00023108" w:rsidP="00023108">
      <w:pPr>
        <w:shd w:val="clear" w:color="auto" w:fill="FFFFFF"/>
        <w:tabs>
          <w:tab w:val="left" w:pos="1310"/>
        </w:tabs>
        <w:spacing w:line="341" w:lineRule="exact"/>
        <w:ind w:firstLine="851"/>
        <w:jc w:val="both"/>
        <w:rPr>
          <w:sz w:val="28"/>
          <w:szCs w:val="28"/>
        </w:rPr>
      </w:pPr>
      <w:r w:rsidRPr="009D13FD">
        <w:rPr>
          <w:sz w:val="28"/>
          <w:szCs w:val="28"/>
        </w:rPr>
        <w:t xml:space="preserve">В течение 2018 года 3 </w:t>
      </w:r>
      <w:r w:rsidR="00CE2AAD" w:rsidRPr="009D13FD">
        <w:rPr>
          <w:sz w:val="28"/>
          <w:szCs w:val="28"/>
        </w:rPr>
        <w:t>специалиста</w:t>
      </w:r>
      <w:r w:rsidRPr="009D13FD">
        <w:rPr>
          <w:sz w:val="28"/>
          <w:szCs w:val="28"/>
        </w:rPr>
        <w:t xml:space="preserve"> финансового управления </w:t>
      </w:r>
      <w:r w:rsidR="00CE2AAD" w:rsidRPr="009D13FD">
        <w:rPr>
          <w:sz w:val="28"/>
          <w:szCs w:val="28"/>
        </w:rPr>
        <w:t xml:space="preserve">прошли курсы повышения квалификации по </w:t>
      </w:r>
      <w:r w:rsidRPr="009D13FD">
        <w:rPr>
          <w:sz w:val="28"/>
          <w:szCs w:val="28"/>
        </w:rPr>
        <w:t>направления</w:t>
      </w:r>
      <w:r w:rsidR="00CE2AAD" w:rsidRPr="009D13FD">
        <w:rPr>
          <w:sz w:val="28"/>
          <w:szCs w:val="28"/>
        </w:rPr>
        <w:t>м</w:t>
      </w:r>
      <w:r w:rsidRPr="009D13FD">
        <w:rPr>
          <w:sz w:val="28"/>
          <w:szCs w:val="28"/>
        </w:rPr>
        <w:t>: «Внедрение мер по противодействию коррупции в органах государственной власти и местного самоуправления», «Бухгалтерский учет, отчетность и налогообложение бюджетных, казенных и автономных учреждений», «Бухгалтер организации государственного сектора, подготовка на соответствие профстандарту «Бухгалтер» (код А)»).</w:t>
      </w:r>
    </w:p>
    <w:p w:rsidR="009F0078" w:rsidRPr="009D13FD" w:rsidRDefault="00653FBF" w:rsidP="009F0078">
      <w:pPr>
        <w:ind w:firstLine="900"/>
        <w:jc w:val="both"/>
        <w:rPr>
          <w:sz w:val="28"/>
          <w:szCs w:val="28"/>
        </w:rPr>
      </w:pPr>
      <w:r w:rsidRPr="009D13FD">
        <w:rPr>
          <w:sz w:val="28"/>
          <w:szCs w:val="28"/>
        </w:rPr>
        <w:t>Получено</w:t>
      </w:r>
      <w:r w:rsidR="009F0078" w:rsidRPr="009D13FD">
        <w:rPr>
          <w:sz w:val="28"/>
          <w:szCs w:val="28"/>
        </w:rPr>
        <w:t xml:space="preserve"> и обработано</w:t>
      </w:r>
      <w:r w:rsidRPr="009D13FD">
        <w:rPr>
          <w:sz w:val="28"/>
          <w:szCs w:val="28"/>
        </w:rPr>
        <w:t xml:space="preserve"> 359 единиц</w:t>
      </w:r>
      <w:r w:rsidR="009F0078" w:rsidRPr="009D13FD">
        <w:rPr>
          <w:sz w:val="28"/>
          <w:szCs w:val="28"/>
        </w:rPr>
        <w:t xml:space="preserve"> входящей корреспонденции, поступившей через информационную систему документооборота (СЭД), </w:t>
      </w:r>
      <w:r w:rsidRPr="009D13FD">
        <w:rPr>
          <w:sz w:val="28"/>
          <w:szCs w:val="28"/>
        </w:rPr>
        <w:t>отправлено 586 единиц исходящей корреспонденции</w:t>
      </w:r>
    </w:p>
    <w:p w:rsidR="009F0078" w:rsidRPr="009D13FD" w:rsidRDefault="009F0078" w:rsidP="00823928">
      <w:pPr>
        <w:spacing w:line="276" w:lineRule="auto"/>
        <w:ind w:firstLine="854"/>
        <w:jc w:val="both"/>
        <w:rPr>
          <w:sz w:val="28"/>
          <w:szCs w:val="28"/>
        </w:rPr>
      </w:pPr>
    </w:p>
    <w:p w:rsidR="00CC27F7" w:rsidRPr="009D13FD" w:rsidRDefault="00CC27F7" w:rsidP="00CC27F7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  <w:r w:rsidRPr="009D13FD">
        <w:rPr>
          <w:rFonts w:ascii="Times New Roman" w:hAnsi="Times New Roman" w:cs="Times New Roman"/>
          <w:sz w:val="28"/>
          <w:szCs w:val="24"/>
        </w:rPr>
        <w:t>Согласно последней редакции Решения о бюджете от 26.12.2018 № 15, плановые параметры бюджета городского округа «Александровск-Сахалинский район» на 2018 год утверждены:</w:t>
      </w:r>
    </w:p>
    <w:p w:rsidR="00CC27F7" w:rsidRPr="009D13FD" w:rsidRDefault="00CC27F7" w:rsidP="00CC27F7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  <w:r w:rsidRPr="009D13FD">
        <w:rPr>
          <w:rFonts w:ascii="Times New Roman" w:hAnsi="Times New Roman" w:cs="Times New Roman"/>
          <w:sz w:val="28"/>
          <w:szCs w:val="24"/>
        </w:rPr>
        <w:t xml:space="preserve">- по доходам в сумме </w:t>
      </w:r>
      <w:r w:rsidRPr="009D13FD">
        <w:rPr>
          <w:rFonts w:ascii="Times New Roman" w:hAnsi="Times New Roman" w:cs="Times New Roman"/>
          <w:sz w:val="28"/>
        </w:rPr>
        <w:t xml:space="preserve">1 603 368 200 </w:t>
      </w:r>
      <w:r w:rsidRPr="009D13FD">
        <w:rPr>
          <w:rFonts w:ascii="Times New Roman" w:hAnsi="Times New Roman" w:cs="Times New Roman"/>
          <w:sz w:val="28"/>
          <w:szCs w:val="24"/>
        </w:rPr>
        <w:t>рублей;</w:t>
      </w:r>
    </w:p>
    <w:p w:rsidR="00CC27F7" w:rsidRPr="009D13FD" w:rsidRDefault="00CC27F7" w:rsidP="00CC27F7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  <w:r w:rsidRPr="009D13FD">
        <w:rPr>
          <w:rFonts w:ascii="Times New Roman" w:hAnsi="Times New Roman" w:cs="Times New Roman"/>
          <w:sz w:val="28"/>
          <w:szCs w:val="24"/>
        </w:rPr>
        <w:t>- по расходам в сумме 1 692 394 931,93</w:t>
      </w:r>
      <w:r w:rsidRPr="009D13FD">
        <w:rPr>
          <w:rFonts w:ascii="Times New Roman" w:hAnsi="Times New Roman" w:cs="Times New Roman"/>
          <w:sz w:val="28"/>
        </w:rPr>
        <w:t xml:space="preserve"> </w:t>
      </w:r>
      <w:r w:rsidRPr="009D13FD">
        <w:rPr>
          <w:rFonts w:ascii="Times New Roman" w:hAnsi="Times New Roman" w:cs="Times New Roman"/>
          <w:sz w:val="28"/>
          <w:szCs w:val="24"/>
        </w:rPr>
        <w:t>рублей;</w:t>
      </w:r>
    </w:p>
    <w:p w:rsidR="00CC27F7" w:rsidRPr="009D13FD" w:rsidRDefault="00CC27F7" w:rsidP="00CC27F7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9D13FD">
        <w:rPr>
          <w:rFonts w:ascii="Times New Roman" w:hAnsi="Times New Roman" w:cs="Times New Roman"/>
          <w:sz w:val="28"/>
          <w:szCs w:val="24"/>
        </w:rPr>
        <w:t xml:space="preserve"> -дефицит в сумме </w:t>
      </w:r>
      <w:r w:rsidRPr="009D13FD">
        <w:rPr>
          <w:rFonts w:ascii="Times New Roman" w:hAnsi="Times New Roman" w:cs="Times New Roman"/>
          <w:sz w:val="28"/>
        </w:rPr>
        <w:t>89 026 731,93 рублей.</w:t>
      </w:r>
    </w:p>
    <w:p w:rsidR="006B1EA7" w:rsidRPr="009D13FD" w:rsidRDefault="006B1EA7" w:rsidP="006B1EA7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  <w:r w:rsidRPr="009D13FD">
        <w:rPr>
          <w:rFonts w:ascii="Times New Roman" w:hAnsi="Times New Roman" w:cs="Times New Roman"/>
          <w:sz w:val="28"/>
          <w:szCs w:val="24"/>
        </w:rPr>
        <w:t>В целом за 2018 год плановые назначения по расходам бюджета увеличены на 190 373 231,93 рублей или 12,7 % от первоначального бюджета, из них:</w:t>
      </w:r>
    </w:p>
    <w:p w:rsidR="006B1EA7" w:rsidRPr="009D13FD" w:rsidRDefault="006B1EA7" w:rsidP="006B1EA7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  <w:r w:rsidRPr="009D13FD">
        <w:rPr>
          <w:rFonts w:ascii="Times New Roman" w:hAnsi="Times New Roman" w:cs="Times New Roman"/>
          <w:sz w:val="28"/>
          <w:szCs w:val="24"/>
        </w:rPr>
        <w:t>- за счет поступления средств из областного бюджета в виде субсидий, субвенций и дотации на сбалансированность на 100 456 500 рублей;</w:t>
      </w:r>
    </w:p>
    <w:p w:rsidR="006B1EA7" w:rsidRPr="009D13FD" w:rsidRDefault="006B1EA7" w:rsidP="006B1EA7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  <w:r w:rsidRPr="009D13FD">
        <w:rPr>
          <w:rFonts w:ascii="Times New Roman" w:hAnsi="Times New Roman" w:cs="Times New Roman"/>
          <w:sz w:val="28"/>
          <w:szCs w:val="24"/>
        </w:rPr>
        <w:t>- за счет средств местного бюджета и перераспределения остатков средств на счете местного бюджета по состоянию на 01 января 2018 года на 89 916 731,93 рублей;</w:t>
      </w:r>
    </w:p>
    <w:p w:rsidR="006B1EA7" w:rsidRPr="009D13FD" w:rsidRDefault="006B1EA7" w:rsidP="00CC27F7">
      <w:pPr>
        <w:pStyle w:val="ConsPlusNormal"/>
        <w:ind w:firstLine="0"/>
        <w:jc w:val="both"/>
        <w:rPr>
          <w:rFonts w:ascii="Times New Roman" w:hAnsi="Times New Roman" w:cs="Times New Roman"/>
          <w:sz w:val="28"/>
        </w:rPr>
      </w:pPr>
    </w:p>
    <w:p w:rsidR="00A379D4" w:rsidRPr="009D13FD" w:rsidRDefault="00A379D4" w:rsidP="006B1EA7">
      <w:pPr>
        <w:tabs>
          <w:tab w:val="left" w:pos="851"/>
          <w:tab w:val="left" w:pos="2835"/>
        </w:tabs>
        <w:ind w:firstLine="720"/>
        <w:jc w:val="both"/>
        <w:rPr>
          <w:b/>
          <w:sz w:val="28"/>
          <w:szCs w:val="28"/>
        </w:rPr>
      </w:pPr>
      <w:r w:rsidRPr="009D13FD">
        <w:rPr>
          <w:sz w:val="28"/>
          <w:szCs w:val="28"/>
        </w:rPr>
        <w:t xml:space="preserve">По итогам работы, </w:t>
      </w:r>
      <w:r w:rsidRPr="009D13FD">
        <w:rPr>
          <w:b/>
          <w:sz w:val="28"/>
          <w:szCs w:val="28"/>
        </w:rPr>
        <w:t>бюджет городского округа за 201</w:t>
      </w:r>
      <w:r w:rsidR="00C679F5" w:rsidRPr="009D13FD">
        <w:rPr>
          <w:b/>
          <w:sz w:val="28"/>
          <w:szCs w:val="28"/>
        </w:rPr>
        <w:t>8</w:t>
      </w:r>
      <w:r w:rsidRPr="009D13FD">
        <w:rPr>
          <w:b/>
          <w:sz w:val="28"/>
          <w:szCs w:val="28"/>
        </w:rPr>
        <w:t xml:space="preserve"> год</w:t>
      </w:r>
      <w:r w:rsidRPr="009D13FD">
        <w:rPr>
          <w:sz w:val="28"/>
          <w:szCs w:val="28"/>
        </w:rPr>
        <w:t xml:space="preserve">, от уточненных годовых   назначений, </w:t>
      </w:r>
      <w:r w:rsidRPr="009D13FD">
        <w:rPr>
          <w:b/>
          <w:sz w:val="28"/>
          <w:szCs w:val="28"/>
        </w:rPr>
        <w:t>исполнен:</w:t>
      </w:r>
    </w:p>
    <w:p w:rsidR="00A379D4" w:rsidRPr="009D13FD" w:rsidRDefault="00A379D4" w:rsidP="006B1EA7">
      <w:pPr>
        <w:tabs>
          <w:tab w:val="left" w:pos="851"/>
          <w:tab w:val="left" w:pos="2835"/>
        </w:tabs>
        <w:ind w:firstLine="720"/>
        <w:jc w:val="both"/>
        <w:rPr>
          <w:sz w:val="28"/>
          <w:szCs w:val="28"/>
        </w:rPr>
      </w:pPr>
      <w:r w:rsidRPr="009D13FD">
        <w:rPr>
          <w:sz w:val="28"/>
          <w:szCs w:val="28"/>
        </w:rPr>
        <w:t xml:space="preserve">- </w:t>
      </w:r>
      <w:r w:rsidRPr="009D13FD">
        <w:rPr>
          <w:b/>
          <w:sz w:val="28"/>
          <w:szCs w:val="28"/>
        </w:rPr>
        <w:t xml:space="preserve">по доходам – </w:t>
      </w:r>
      <w:r w:rsidRPr="009D13FD">
        <w:rPr>
          <w:sz w:val="28"/>
          <w:szCs w:val="28"/>
        </w:rPr>
        <w:t>в сумме</w:t>
      </w:r>
      <w:r w:rsidRPr="009D13FD">
        <w:rPr>
          <w:b/>
          <w:sz w:val="28"/>
          <w:szCs w:val="28"/>
        </w:rPr>
        <w:t xml:space="preserve"> </w:t>
      </w:r>
      <w:r w:rsidR="00C679F5" w:rsidRPr="009D13FD">
        <w:rPr>
          <w:b/>
          <w:sz w:val="28"/>
          <w:szCs w:val="28"/>
        </w:rPr>
        <w:t>1 531 799 587,08</w:t>
      </w:r>
      <w:r w:rsidRPr="009D13FD">
        <w:rPr>
          <w:b/>
          <w:sz w:val="28"/>
          <w:szCs w:val="28"/>
        </w:rPr>
        <w:t xml:space="preserve"> или </w:t>
      </w:r>
      <w:r w:rsidR="00C679F5" w:rsidRPr="009D13FD">
        <w:rPr>
          <w:b/>
          <w:sz w:val="28"/>
          <w:szCs w:val="28"/>
        </w:rPr>
        <w:t>95</w:t>
      </w:r>
      <w:r w:rsidRPr="009D13FD">
        <w:rPr>
          <w:b/>
          <w:sz w:val="28"/>
          <w:szCs w:val="28"/>
        </w:rPr>
        <w:t>,5 %.</w:t>
      </w:r>
      <w:r w:rsidRPr="009D13FD">
        <w:rPr>
          <w:sz w:val="28"/>
          <w:szCs w:val="28"/>
        </w:rPr>
        <w:t xml:space="preserve"> Для сравнения - в 201</w:t>
      </w:r>
      <w:r w:rsidR="00C679F5" w:rsidRPr="009D13FD">
        <w:rPr>
          <w:sz w:val="28"/>
          <w:szCs w:val="28"/>
        </w:rPr>
        <w:t>7</w:t>
      </w:r>
      <w:r w:rsidRPr="009D13FD">
        <w:rPr>
          <w:sz w:val="28"/>
          <w:szCs w:val="28"/>
        </w:rPr>
        <w:t xml:space="preserve"> году исполнение по доходам составляло </w:t>
      </w:r>
      <w:r w:rsidR="00C679F5" w:rsidRPr="009D13FD">
        <w:rPr>
          <w:sz w:val="28"/>
          <w:szCs w:val="28"/>
        </w:rPr>
        <w:t>96,5</w:t>
      </w:r>
      <w:r w:rsidRPr="009D13FD">
        <w:rPr>
          <w:sz w:val="28"/>
          <w:szCs w:val="28"/>
        </w:rPr>
        <w:t xml:space="preserve"> %</w:t>
      </w:r>
      <w:r w:rsidR="00CC27F7" w:rsidRPr="009D13FD">
        <w:rPr>
          <w:sz w:val="28"/>
          <w:szCs w:val="28"/>
        </w:rPr>
        <w:t>, снижение процента исполнения по доходам составило 1%</w:t>
      </w:r>
      <w:r w:rsidRPr="009D13FD">
        <w:rPr>
          <w:sz w:val="28"/>
          <w:szCs w:val="28"/>
        </w:rPr>
        <w:t>;</w:t>
      </w:r>
    </w:p>
    <w:p w:rsidR="00A379D4" w:rsidRPr="009D13FD" w:rsidRDefault="00A379D4" w:rsidP="006B1EA7">
      <w:pPr>
        <w:tabs>
          <w:tab w:val="left" w:pos="851"/>
          <w:tab w:val="left" w:pos="2835"/>
        </w:tabs>
        <w:ind w:firstLine="720"/>
        <w:jc w:val="both"/>
        <w:rPr>
          <w:sz w:val="28"/>
          <w:szCs w:val="28"/>
        </w:rPr>
      </w:pPr>
      <w:r w:rsidRPr="009D13FD">
        <w:rPr>
          <w:sz w:val="28"/>
          <w:szCs w:val="28"/>
        </w:rPr>
        <w:t xml:space="preserve">- </w:t>
      </w:r>
      <w:r w:rsidRPr="009D13FD">
        <w:rPr>
          <w:b/>
          <w:sz w:val="28"/>
          <w:szCs w:val="28"/>
        </w:rPr>
        <w:t xml:space="preserve">по расходам </w:t>
      </w:r>
      <w:r w:rsidRPr="009D13FD">
        <w:rPr>
          <w:sz w:val="28"/>
          <w:szCs w:val="28"/>
        </w:rPr>
        <w:t>в сумме</w:t>
      </w:r>
      <w:r w:rsidRPr="009D13FD">
        <w:rPr>
          <w:b/>
          <w:sz w:val="28"/>
          <w:szCs w:val="28"/>
        </w:rPr>
        <w:t xml:space="preserve"> </w:t>
      </w:r>
      <w:r w:rsidR="00C679F5" w:rsidRPr="009D13FD">
        <w:rPr>
          <w:b/>
          <w:sz w:val="28"/>
          <w:szCs w:val="28"/>
        </w:rPr>
        <w:t>1 609 416 039,16</w:t>
      </w:r>
      <w:r w:rsidRPr="009D13FD">
        <w:rPr>
          <w:b/>
          <w:sz w:val="28"/>
          <w:szCs w:val="28"/>
        </w:rPr>
        <w:t xml:space="preserve"> рублей или 95,</w:t>
      </w:r>
      <w:r w:rsidR="00C679F5" w:rsidRPr="009D13FD">
        <w:rPr>
          <w:b/>
          <w:sz w:val="28"/>
          <w:szCs w:val="28"/>
        </w:rPr>
        <w:t>1</w:t>
      </w:r>
      <w:r w:rsidRPr="009D13FD">
        <w:rPr>
          <w:b/>
          <w:sz w:val="28"/>
          <w:szCs w:val="28"/>
        </w:rPr>
        <w:t xml:space="preserve">%. </w:t>
      </w:r>
      <w:r w:rsidR="00CC27F7" w:rsidRPr="009D13FD">
        <w:rPr>
          <w:sz w:val="28"/>
          <w:szCs w:val="28"/>
        </w:rPr>
        <w:t>Для сравнения - в 2017 году исполнение по расходам составляло 95,3 %, с</w:t>
      </w:r>
      <w:r w:rsidR="00C679F5" w:rsidRPr="009D13FD">
        <w:rPr>
          <w:sz w:val="28"/>
          <w:szCs w:val="28"/>
        </w:rPr>
        <w:t>нижение</w:t>
      </w:r>
      <w:r w:rsidRPr="009D13FD">
        <w:rPr>
          <w:sz w:val="28"/>
          <w:szCs w:val="28"/>
        </w:rPr>
        <w:t xml:space="preserve"> пр</w:t>
      </w:r>
      <w:r w:rsidR="00C679F5" w:rsidRPr="009D13FD">
        <w:rPr>
          <w:sz w:val="28"/>
          <w:szCs w:val="28"/>
        </w:rPr>
        <w:t xml:space="preserve">оцента исполнения бюджета </w:t>
      </w:r>
      <w:r w:rsidR="00CC27F7" w:rsidRPr="009D13FD">
        <w:rPr>
          <w:sz w:val="28"/>
          <w:szCs w:val="28"/>
        </w:rPr>
        <w:t xml:space="preserve">по расходам </w:t>
      </w:r>
      <w:r w:rsidR="00C679F5" w:rsidRPr="009D13FD">
        <w:rPr>
          <w:sz w:val="28"/>
          <w:szCs w:val="28"/>
        </w:rPr>
        <w:t>к 2017</w:t>
      </w:r>
      <w:r w:rsidRPr="009D13FD">
        <w:rPr>
          <w:sz w:val="28"/>
          <w:szCs w:val="28"/>
        </w:rPr>
        <w:t xml:space="preserve"> году составило </w:t>
      </w:r>
      <w:r w:rsidR="00C679F5" w:rsidRPr="009D13FD">
        <w:rPr>
          <w:sz w:val="28"/>
          <w:szCs w:val="28"/>
        </w:rPr>
        <w:t>0,2</w:t>
      </w:r>
      <w:r w:rsidRPr="009D13FD">
        <w:rPr>
          <w:sz w:val="28"/>
          <w:szCs w:val="28"/>
        </w:rPr>
        <w:t>%;</w:t>
      </w:r>
    </w:p>
    <w:p w:rsidR="00C679F5" w:rsidRPr="009D13FD" w:rsidRDefault="00C679F5" w:rsidP="006B1EA7">
      <w:pPr>
        <w:ind w:firstLine="720"/>
        <w:jc w:val="both"/>
        <w:rPr>
          <w:sz w:val="28"/>
          <w:szCs w:val="28"/>
        </w:rPr>
      </w:pPr>
      <w:r w:rsidRPr="009D13FD">
        <w:rPr>
          <w:sz w:val="28"/>
          <w:szCs w:val="28"/>
        </w:rPr>
        <w:t xml:space="preserve">- </w:t>
      </w:r>
      <w:r w:rsidRPr="009D13FD">
        <w:rPr>
          <w:b/>
          <w:sz w:val="28"/>
          <w:szCs w:val="28"/>
        </w:rPr>
        <w:t>дефицит</w:t>
      </w:r>
      <w:r w:rsidRPr="009D13FD">
        <w:rPr>
          <w:sz w:val="28"/>
          <w:szCs w:val="28"/>
        </w:rPr>
        <w:t xml:space="preserve"> в сумме </w:t>
      </w:r>
      <w:r w:rsidRPr="009D13FD">
        <w:rPr>
          <w:b/>
          <w:sz w:val="28"/>
          <w:szCs w:val="28"/>
        </w:rPr>
        <w:t>77 616 452,08 рублей</w:t>
      </w:r>
      <w:r w:rsidRPr="009D13FD">
        <w:rPr>
          <w:sz w:val="28"/>
          <w:szCs w:val="28"/>
        </w:rPr>
        <w:t>. В 2017 году дефицит составлял 153 171 476,09 рублей. Снижение дефицита бюджета к 2017 году составило 50,7%.</w:t>
      </w:r>
    </w:p>
    <w:p w:rsidR="00CC27F7" w:rsidRPr="009D13FD" w:rsidRDefault="00CC27F7" w:rsidP="00CC27F7">
      <w:pPr>
        <w:ind w:firstLine="993"/>
        <w:jc w:val="both"/>
        <w:rPr>
          <w:sz w:val="28"/>
          <w:szCs w:val="28"/>
        </w:rPr>
      </w:pPr>
      <w:r w:rsidRPr="009D13FD">
        <w:rPr>
          <w:sz w:val="28"/>
          <w:szCs w:val="28"/>
        </w:rPr>
        <w:t xml:space="preserve">Расходная часть бюджета городского округа сформирована в "программном" формате. На 2018 год утверждено 12 муниципальных программ. </w:t>
      </w:r>
    </w:p>
    <w:p w:rsidR="00C679F5" w:rsidRPr="009D13FD" w:rsidRDefault="00C679F5" w:rsidP="006B1EA7">
      <w:pPr>
        <w:tabs>
          <w:tab w:val="left" w:pos="851"/>
          <w:tab w:val="left" w:pos="2835"/>
        </w:tabs>
        <w:ind w:firstLine="720"/>
        <w:jc w:val="both"/>
        <w:rPr>
          <w:sz w:val="28"/>
          <w:szCs w:val="28"/>
        </w:rPr>
      </w:pPr>
    </w:p>
    <w:p w:rsidR="00E11AC5" w:rsidRPr="009D13FD" w:rsidRDefault="00E11AC5" w:rsidP="006B1EA7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9D13FD">
        <w:rPr>
          <w:rFonts w:ascii="Times New Roman" w:hAnsi="Times New Roman" w:cs="Times New Roman"/>
          <w:sz w:val="28"/>
          <w:szCs w:val="28"/>
        </w:rPr>
        <w:t>В целях исполнения доходной части бюджета и снижения уровня недоимки, а также в рамках реализации мероприятий, предусмотренных планом по увеличению налоговых и неналоговых доходов в бюджет городского округа «Александровск-Сахалинский район» на 201</w:t>
      </w:r>
      <w:r w:rsidR="00504D0E" w:rsidRPr="009D13FD">
        <w:rPr>
          <w:rFonts w:ascii="Times New Roman" w:hAnsi="Times New Roman" w:cs="Times New Roman"/>
          <w:sz w:val="28"/>
          <w:szCs w:val="28"/>
        </w:rPr>
        <w:t>8</w:t>
      </w:r>
      <w:r w:rsidRPr="009D13FD">
        <w:rPr>
          <w:rFonts w:ascii="Times New Roman" w:hAnsi="Times New Roman" w:cs="Times New Roman"/>
          <w:sz w:val="28"/>
          <w:szCs w:val="28"/>
        </w:rPr>
        <w:t xml:space="preserve"> год, утвержденным распоряжением Администрации городского округа «Александровск-Сахалинский район» от </w:t>
      </w:r>
      <w:r w:rsidR="00504D0E" w:rsidRPr="009D13FD">
        <w:rPr>
          <w:rFonts w:ascii="Times New Roman" w:hAnsi="Times New Roman" w:cs="Times New Roman"/>
          <w:sz w:val="28"/>
          <w:szCs w:val="28"/>
        </w:rPr>
        <w:t>16.04.2018</w:t>
      </w:r>
      <w:r w:rsidRPr="009D13FD">
        <w:rPr>
          <w:rFonts w:ascii="Times New Roman" w:hAnsi="Times New Roman" w:cs="Times New Roman"/>
          <w:sz w:val="28"/>
          <w:szCs w:val="28"/>
        </w:rPr>
        <w:t xml:space="preserve"> №</w:t>
      </w:r>
      <w:r w:rsidR="00504D0E" w:rsidRPr="009D13FD">
        <w:rPr>
          <w:rFonts w:ascii="Times New Roman" w:hAnsi="Times New Roman" w:cs="Times New Roman"/>
          <w:sz w:val="28"/>
          <w:szCs w:val="28"/>
        </w:rPr>
        <w:t>70-р</w:t>
      </w:r>
      <w:r w:rsidRPr="009D13FD">
        <w:rPr>
          <w:rFonts w:ascii="Times New Roman" w:hAnsi="Times New Roman" w:cs="Times New Roman"/>
          <w:sz w:val="28"/>
          <w:szCs w:val="28"/>
        </w:rPr>
        <w:t>,</w:t>
      </w:r>
      <w:r w:rsidR="00784F4E" w:rsidRPr="009D13FD">
        <w:rPr>
          <w:rFonts w:ascii="Times New Roman" w:hAnsi="Times New Roman" w:cs="Times New Roman"/>
          <w:sz w:val="28"/>
          <w:szCs w:val="28"/>
        </w:rPr>
        <w:t xml:space="preserve"> финансовым управл</w:t>
      </w:r>
      <w:r w:rsidR="000E4372" w:rsidRPr="009D13FD">
        <w:rPr>
          <w:rFonts w:ascii="Times New Roman" w:hAnsi="Times New Roman" w:cs="Times New Roman"/>
          <w:sz w:val="28"/>
          <w:szCs w:val="28"/>
        </w:rPr>
        <w:t>ением проведено совместно с налоговыми органами 3 заседания комиссии по вопросу погашения задолженности физических и юридических лиц по платежам в бюджет, на которых рассмотрено финансовое состояние, выявлены причины и выработаны рекомендации 35 налогоплательщикам</w:t>
      </w:r>
      <w:r w:rsidR="00504D0E" w:rsidRPr="009D13FD">
        <w:rPr>
          <w:rFonts w:ascii="Times New Roman" w:hAnsi="Times New Roman" w:cs="Times New Roman"/>
          <w:sz w:val="28"/>
          <w:szCs w:val="28"/>
        </w:rPr>
        <w:t xml:space="preserve">, в результате проведенных мероприятий </w:t>
      </w:r>
      <w:r w:rsidR="000E4372" w:rsidRPr="009D13FD">
        <w:rPr>
          <w:rFonts w:ascii="Times New Roman" w:hAnsi="Times New Roman" w:cs="Times New Roman"/>
          <w:sz w:val="28"/>
          <w:szCs w:val="28"/>
        </w:rPr>
        <w:t xml:space="preserve">сумма </w:t>
      </w:r>
      <w:r w:rsidR="00504D0E" w:rsidRPr="009D13FD">
        <w:rPr>
          <w:rFonts w:ascii="Times New Roman" w:hAnsi="Times New Roman" w:cs="Times New Roman"/>
          <w:sz w:val="28"/>
          <w:szCs w:val="28"/>
        </w:rPr>
        <w:t>погашен</w:t>
      </w:r>
      <w:r w:rsidR="000E4372" w:rsidRPr="009D13FD">
        <w:rPr>
          <w:rFonts w:ascii="Times New Roman" w:hAnsi="Times New Roman" w:cs="Times New Roman"/>
          <w:sz w:val="28"/>
          <w:szCs w:val="28"/>
        </w:rPr>
        <w:t>ной</w:t>
      </w:r>
      <w:r w:rsidR="00504D0E" w:rsidRPr="009D13FD">
        <w:rPr>
          <w:rFonts w:ascii="Times New Roman" w:hAnsi="Times New Roman" w:cs="Times New Roman"/>
          <w:sz w:val="28"/>
          <w:szCs w:val="28"/>
        </w:rPr>
        <w:t xml:space="preserve"> задолженност</w:t>
      </w:r>
      <w:r w:rsidR="000E4372" w:rsidRPr="009D13FD">
        <w:rPr>
          <w:rFonts w:ascii="Times New Roman" w:hAnsi="Times New Roman" w:cs="Times New Roman"/>
          <w:sz w:val="28"/>
          <w:szCs w:val="28"/>
        </w:rPr>
        <w:t>и составила</w:t>
      </w:r>
      <w:r w:rsidR="00504D0E" w:rsidRPr="009D13FD">
        <w:rPr>
          <w:rFonts w:ascii="Times New Roman" w:hAnsi="Times New Roman" w:cs="Times New Roman"/>
          <w:sz w:val="28"/>
          <w:szCs w:val="28"/>
        </w:rPr>
        <w:t xml:space="preserve"> 4 630 тыс.</w:t>
      </w:r>
      <w:r w:rsidR="000E4372" w:rsidRPr="009D13FD">
        <w:rPr>
          <w:rFonts w:ascii="Times New Roman" w:hAnsi="Times New Roman" w:cs="Times New Roman"/>
          <w:sz w:val="28"/>
          <w:szCs w:val="28"/>
        </w:rPr>
        <w:t xml:space="preserve"> </w:t>
      </w:r>
      <w:r w:rsidR="00504D0E" w:rsidRPr="009D13FD">
        <w:rPr>
          <w:rFonts w:ascii="Times New Roman" w:hAnsi="Times New Roman" w:cs="Times New Roman"/>
          <w:sz w:val="28"/>
          <w:szCs w:val="28"/>
        </w:rPr>
        <w:t>рублей</w:t>
      </w:r>
      <w:r w:rsidRPr="009D13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1AC5" w:rsidRPr="009D13FD" w:rsidRDefault="00BB5456" w:rsidP="00285908">
      <w:pPr>
        <w:pStyle w:val="ConsNormal"/>
        <w:widowControl/>
        <w:ind w:righ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D13FD">
        <w:rPr>
          <w:rFonts w:ascii="Times New Roman" w:hAnsi="Times New Roman" w:cs="Times New Roman"/>
          <w:sz w:val="28"/>
          <w:szCs w:val="28"/>
        </w:rPr>
        <w:t>Д</w:t>
      </w:r>
      <w:r w:rsidR="00E11AC5" w:rsidRPr="009D13FD">
        <w:rPr>
          <w:rFonts w:ascii="Times New Roman" w:hAnsi="Times New Roman" w:cs="Times New Roman"/>
          <w:sz w:val="28"/>
          <w:szCs w:val="28"/>
        </w:rPr>
        <w:t xml:space="preserve">ля устранения задолженности по имущественным налогам муниципальных служащих, работников </w:t>
      </w:r>
      <w:r w:rsidRPr="009D13FD">
        <w:rPr>
          <w:rFonts w:ascii="Times New Roman" w:hAnsi="Times New Roman" w:cs="Times New Roman"/>
          <w:sz w:val="28"/>
          <w:szCs w:val="28"/>
        </w:rPr>
        <w:t xml:space="preserve">областных и местных </w:t>
      </w:r>
      <w:r w:rsidR="00E11AC5" w:rsidRPr="009D13FD">
        <w:rPr>
          <w:rFonts w:ascii="Times New Roman" w:hAnsi="Times New Roman" w:cs="Times New Roman"/>
          <w:sz w:val="28"/>
          <w:szCs w:val="28"/>
        </w:rPr>
        <w:t>бюджетных, казенных учреждений и ресурсоснабжающих предприятий был</w:t>
      </w:r>
      <w:r w:rsidRPr="009D13FD">
        <w:rPr>
          <w:rFonts w:ascii="Times New Roman" w:hAnsi="Times New Roman" w:cs="Times New Roman"/>
          <w:sz w:val="28"/>
          <w:szCs w:val="28"/>
        </w:rPr>
        <w:t>и</w:t>
      </w:r>
      <w:r w:rsidR="00E11AC5" w:rsidRPr="009D13FD">
        <w:rPr>
          <w:rFonts w:ascii="Times New Roman" w:hAnsi="Times New Roman" w:cs="Times New Roman"/>
          <w:sz w:val="28"/>
          <w:szCs w:val="28"/>
        </w:rPr>
        <w:t xml:space="preserve"> подготовлен</w:t>
      </w:r>
      <w:r w:rsidRPr="009D13FD">
        <w:rPr>
          <w:rFonts w:ascii="Times New Roman" w:hAnsi="Times New Roman" w:cs="Times New Roman"/>
          <w:sz w:val="28"/>
          <w:szCs w:val="28"/>
        </w:rPr>
        <w:t>ы</w:t>
      </w:r>
      <w:r w:rsidR="00E11AC5" w:rsidRPr="009D13FD">
        <w:rPr>
          <w:rFonts w:ascii="Times New Roman" w:hAnsi="Times New Roman" w:cs="Times New Roman"/>
          <w:sz w:val="28"/>
          <w:szCs w:val="28"/>
        </w:rPr>
        <w:t xml:space="preserve"> и направлен</w:t>
      </w:r>
      <w:r w:rsidRPr="009D13FD">
        <w:rPr>
          <w:rFonts w:ascii="Times New Roman" w:hAnsi="Times New Roman" w:cs="Times New Roman"/>
          <w:sz w:val="28"/>
          <w:szCs w:val="28"/>
        </w:rPr>
        <w:t>ы</w:t>
      </w:r>
      <w:r w:rsidR="00E11AC5" w:rsidRPr="009D13FD">
        <w:rPr>
          <w:rFonts w:ascii="Times New Roman" w:hAnsi="Times New Roman" w:cs="Times New Roman"/>
          <w:sz w:val="28"/>
          <w:szCs w:val="28"/>
        </w:rPr>
        <w:t xml:space="preserve"> пис</w:t>
      </w:r>
      <w:r w:rsidRPr="009D13FD">
        <w:rPr>
          <w:rFonts w:ascii="Times New Roman" w:hAnsi="Times New Roman" w:cs="Times New Roman"/>
          <w:sz w:val="28"/>
          <w:szCs w:val="28"/>
        </w:rPr>
        <w:t>ь</w:t>
      </w:r>
      <w:r w:rsidR="00E11AC5" w:rsidRPr="009D13FD">
        <w:rPr>
          <w:rFonts w:ascii="Times New Roman" w:hAnsi="Times New Roman" w:cs="Times New Roman"/>
          <w:sz w:val="28"/>
          <w:szCs w:val="28"/>
        </w:rPr>
        <w:t>м</w:t>
      </w:r>
      <w:r w:rsidRPr="009D13FD">
        <w:rPr>
          <w:rFonts w:ascii="Times New Roman" w:hAnsi="Times New Roman" w:cs="Times New Roman"/>
          <w:sz w:val="28"/>
          <w:szCs w:val="28"/>
        </w:rPr>
        <w:t>а</w:t>
      </w:r>
      <w:r w:rsidR="00E11AC5" w:rsidRPr="009D13FD">
        <w:rPr>
          <w:rFonts w:ascii="Times New Roman" w:hAnsi="Times New Roman" w:cs="Times New Roman"/>
          <w:sz w:val="28"/>
          <w:szCs w:val="28"/>
        </w:rPr>
        <w:t xml:space="preserve"> руководителям </w:t>
      </w:r>
      <w:r w:rsidRPr="009D13FD">
        <w:rPr>
          <w:rFonts w:ascii="Times New Roman" w:hAnsi="Times New Roman" w:cs="Times New Roman"/>
          <w:sz w:val="28"/>
          <w:szCs w:val="28"/>
        </w:rPr>
        <w:t xml:space="preserve">28 </w:t>
      </w:r>
      <w:r w:rsidR="000E4372" w:rsidRPr="009D13FD">
        <w:rPr>
          <w:rFonts w:ascii="Times New Roman" w:hAnsi="Times New Roman" w:cs="Times New Roman"/>
          <w:sz w:val="28"/>
          <w:szCs w:val="28"/>
        </w:rPr>
        <w:t>вышеназванных предприятий, что</w:t>
      </w:r>
      <w:r w:rsidR="00E11AC5" w:rsidRPr="009D13FD">
        <w:rPr>
          <w:rFonts w:ascii="Times New Roman" w:hAnsi="Times New Roman" w:cs="Times New Roman"/>
          <w:sz w:val="28"/>
          <w:szCs w:val="28"/>
        </w:rPr>
        <w:t xml:space="preserve"> позволило дополнительно получить </w:t>
      </w:r>
      <w:r w:rsidRPr="009D13FD">
        <w:rPr>
          <w:rFonts w:ascii="Times New Roman" w:hAnsi="Times New Roman" w:cs="Times New Roman"/>
          <w:sz w:val="28"/>
          <w:szCs w:val="28"/>
        </w:rPr>
        <w:t>95,5</w:t>
      </w:r>
      <w:r w:rsidR="00E11AC5" w:rsidRPr="009D13FD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BB5456" w:rsidRPr="009D13FD" w:rsidRDefault="00BB5456" w:rsidP="00BB5456">
      <w:pPr>
        <w:ind w:firstLine="993"/>
        <w:jc w:val="both"/>
        <w:rPr>
          <w:sz w:val="28"/>
          <w:szCs w:val="28"/>
        </w:rPr>
      </w:pPr>
      <w:r w:rsidRPr="009D13FD">
        <w:rPr>
          <w:sz w:val="28"/>
          <w:szCs w:val="28"/>
        </w:rPr>
        <w:t xml:space="preserve">Кроме того, ежемесячно финансовым управлением городского округа «Александровск-Сахалинский район» </w:t>
      </w:r>
      <w:r w:rsidR="000E4372" w:rsidRPr="009D13FD">
        <w:rPr>
          <w:sz w:val="28"/>
          <w:szCs w:val="28"/>
        </w:rPr>
        <w:t>проводится мониторинг</w:t>
      </w:r>
      <w:r w:rsidRPr="009D13FD">
        <w:rPr>
          <w:sz w:val="28"/>
          <w:szCs w:val="28"/>
        </w:rPr>
        <w:t xml:space="preserve"> поступления НДФЛ от организаций, осуществляющих деятельность на территории городского округа в рамках выполнения муниципальных контрактов, заключенных на срок более 1 месяца. В 2018 году на учете в налоговом органе состоят 7 организаций, осуществляющих деятельность на территории городского округа в рамках выполнения муниципальных контрактов, поступления в бюджет ГО составили 1 573,9 тыс. рублей.</w:t>
      </w:r>
    </w:p>
    <w:p w:rsidR="00C457AD" w:rsidRPr="009D13FD" w:rsidRDefault="00E11AC5" w:rsidP="00285908">
      <w:pPr>
        <w:pStyle w:val="ConsNormal"/>
        <w:widowControl/>
        <w:ind w:righ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D13FD">
        <w:rPr>
          <w:rFonts w:ascii="Times New Roman" w:hAnsi="Times New Roman" w:cs="Times New Roman"/>
          <w:sz w:val="28"/>
          <w:szCs w:val="28"/>
        </w:rPr>
        <w:t xml:space="preserve">В результате проведенных мероприятий удалось сохранить уровень отклонения плановых и фактических параметров исполнения бюджета по налоговым и неналоговым доходам в рамках запланированных (не более чем на 5 процентов). </w:t>
      </w:r>
    </w:p>
    <w:p w:rsidR="009C3390" w:rsidRPr="009D13FD" w:rsidRDefault="00285908" w:rsidP="00B5100F">
      <w:pPr>
        <w:ind w:firstLine="993"/>
        <w:jc w:val="both"/>
        <w:rPr>
          <w:bCs/>
          <w:sz w:val="28"/>
          <w:szCs w:val="28"/>
        </w:rPr>
      </w:pPr>
      <w:r w:rsidRPr="009D13FD">
        <w:rPr>
          <w:bCs/>
          <w:sz w:val="28"/>
          <w:szCs w:val="28"/>
        </w:rPr>
        <w:t>В целом</w:t>
      </w:r>
      <w:r w:rsidRPr="009D13FD">
        <w:rPr>
          <w:b/>
          <w:bCs/>
          <w:sz w:val="28"/>
          <w:szCs w:val="28"/>
        </w:rPr>
        <w:t xml:space="preserve"> </w:t>
      </w:r>
      <w:r w:rsidRPr="009D13FD">
        <w:rPr>
          <w:bCs/>
          <w:sz w:val="28"/>
          <w:szCs w:val="28"/>
        </w:rPr>
        <w:t xml:space="preserve">недоимка </w:t>
      </w:r>
      <w:r w:rsidR="002B0DD2" w:rsidRPr="009D13FD">
        <w:rPr>
          <w:bCs/>
          <w:sz w:val="28"/>
          <w:szCs w:val="28"/>
        </w:rPr>
        <w:t xml:space="preserve">по налоговым доходам в бюджет городского округа «Александровск-Сахалинский район» по состоянию на 01.01.2019 года составила 10 408,91 тыс. рублей, </w:t>
      </w:r>
      <w:r w:rsidR="005E05A0" w:rsidRPr="009D13FD">
        <w:rPr>
          <w:bCs/>
          <w:sz w:val="28"/>
          <w:szCs w:val="28"/>
        </w:rPr>
        <w:t>и снизилась</w:t>
      </w:r>
      <w:r w:rsidR="002B0DD2" w:rsidRPr="009D13FD">
        <w:rPr>
          <w:bCs/>
          <w:sz w:val="28"/>
          <w:szCs w:val="28"/>
        </w:rPr>
        <w:t xml:space="preserve"> </w:t>
      </w:r>
      <w:r w:rsidR="005E05A0" w:rsidRPr="009D13FD">
        <w:rPr>
          <w:bCs/>
          <w:sz w:val="28"/>
          <w:szCs w:val="28"/>
        </w:rPr>
        <w:t>по сравнению с 01.01.2018</w:t>
      </w:r>
      <w:r w:rsidR="002B0DD2" w:rsidRPr="009D13FD">
        <w:rPr>
          <w:bCs/>
          <w:sz w:val="28"/>
          <w:szCs w:val="28"/>
        </w:rPr>
        <w:t xml:space="preserve"> года на 2 167,27 тыс. рублей или 17,2%.</w:t>
      </w:r>
    </w:p>
    <w:p w:rsidR="00AA0432" w:rsidRPr="009D13FD" w:rsidRDefault="00AA0432" w:rsidP="00B5100F">
      <w:pPr>
        <w:ind w:firstLine="993"/>
        <w:jc w:val="both"/>
        <w:rPr>
          <w:sz w:val="28"/>
          <w:szCs w:val="28"/>
        </w:rPr>
      </w:pPr>
    </w:p>
    <w:p w:rsidR="00DE2C50" w:rsidRPr="009D13FD" w:rsidRDefault="005D790B" w:rsidP="000E4372">
      <w:pPr>
        <w:ind w:firstLine="993"/>
        <w:jc w:val="both"/>
        <w:rPr>
          <w:sz w:val="28"/>
          <w:szCs w:val="28"/>
        </w:rPr>
      </w:pPr>
      <w:r w:rsidRPr="009D13FD">
        <w:rPr>
          <w:sz w:val="28"/>
          <w:szCs w:val="28"/>
        </w:rPr>
        <w:t>В целях оптимизации расходов и повышения эффективности расходования бюджетных средств</w:t>
      </w:r>
      <w:r w:rsidR="00B5100F" w:rsidRPr="009D13FD">
        <w:rPr>
          <w:sz w:val="28"/>
          <w:szCs w:val="28"/>
        </w:rPr>
        <w:t>, в 201</w:t>
      </w:r>
      <w:r w:rsidR="00EF04DE" w:rsidRPr="009D13FD">
        <w:rPr>
          <w:sz w:val="28"/>
          <w:szCs w:val="28"/>
        </w:rPr>
        <w:t>8</w:t>
      </w:r>
      <w:r w:rsidR="000E4372" w:rsidRPr="009D13FD">
        <w:rPr>
          <w:sz w:val="28"/>
          <w:szCs w:val="28"/>
        </w:rPr>
        <w:t xml:space="preserve"> году </w:t>
      </w:r>
      <w:r w:rsidR="00784F4E" w:rsidRPr="009D13FD">
        <w:rPr>
          <w:sz w:val="28"/>
          <w:szCs w:val="28"/>
        </w:rPr>
        <w:t>финансовым управлением разработан и представлен на утверждение мэру</w:t>
      </w:r>
      <w:r w:rsidR="00B5100F" w:rsidRPr="009D13FD">
        <w:rPr>
          <w:sz w:val="28"/>
          <w:szCs w:val="28"/>
        </w:rPr>
        <w:t xml:space="preserve"> План мероприятий по оптимизации расходов городского круга «Александровск-Сахалинский район» на 201</w:t>
      </w:r>
      <w:r w:rsidR="002F2AEA" w:rsidRPr="009D13FD">
        <w:rPr>
          <w:sz w:val="28"/>
          <w:szCs w:val="28"/>
        </w:rPr>
        <w:t>8</w:t>
      </w:r>
      <w:r w:rsidR="00B5100F" w:rsidRPr="009D13FD">
        <w:rPr>
          <w:sz w:val="28"/>
          <w:szCs w:val="28"/>
        </w:rPr>
        <w:t xml:space="preserve"> год (распоряжение администрации городского округа «Александровск-Сахалинский район» от </w:t>
      </w:r>
      <w:r w:rsidR="002F2AEA" w:rsidRPr="009D13FD">
        <w:rPr>
          <w:sz w:val="28"/>
          <w:szCs w:val="28"/>
        </w:rPr>
        <w:t>12.01.2018</w:t>
      </w:r>
      <w:r w:rsidR="00B5100F" w:rsidRPr="009D13FD">
        <w:rPr>
          <w:sz w:val="28"/>
          <w:szCs w:val="28"/>
        </w:rPr>
        <w:t>г. № 1</w:t>
      </w:r>
      <w:r w:rsidR="002F2AEA" w:rsidRPr="009D13FD">
        <w:rPr>
          <w:sz w:val="28"/>
          <w:szCs w:val="28"/>
        </w:rPr>
        <w:t>-</w:t>
      </w:r>
      <w:r w:rsidR="000E4372" w:rsidRPr="009D13FD">
        <w:rPr>
          <w:sz w:val="28"/>
          <w:szCs w:val="28"/>
        </w:rPr>
        <w:t>р), согласно которому в</w:t>
      </w:r>
      <w:r w:rsidR="00DE2C50" w:rsidRPr="009D13FD">
        <w:rPr>
          <w:sz w:val="28"/>
          <w:szCs w:val="28"/>
        </w:rPr>
        <w:t xml:space="preserve"> ходе выполнения мероприятий:</w:t>
      </w:r>
    </w:p>
    <w:p w:rsidR="00DE2C50" w:rsidRPr="009D13FD" w:rsidRDefault="00DE2C50" w:rsidP="00DE2C50">
      <w:pPr>
        <w:ind w:firstLine="993"/>
        <w:jc w:val="both"/>
        <w:rPr>
          <w:sz w:val="28"/>
          <w:szCs w:val="28"/>
        </w:rPr>
      </w:pPr>
      <w:r w:rsidRPr="009D13FD">
        <w:rPr>
          <w:sz w:val="28"/>
          <w:szCs w:val="28"/>
        </w:rPr>
        <w:t>- осуществлялось соблюдение установленных Правительством Сахалинской области нормативов формирования расходов на оплату труда депутата, выборных должностей местного самоуправления, муниципальных служащих и содержание органов местного самоуправления. В целом расходы на содержание ОМС за 2018 год исполнены на 105 652,2 тыс. рублей и не превышают допустимого размера норматива установленного в объеме 112 024,4 тыс. рублей;</w:t>
      </w:r>
    </w:p>
    <w:p w:rsidR="00DE2C50" w:rsidRPr="009D13FD" w:rsidRDefault="00DE2C50" w:rsidP="00DE2C50">
      <w:pPr>
        <w:ind w:firstLine="993"/>
        <w:jc w:val="both"/>
        <w:rPr>
          <w:sz w:val="28"/>
          <w:szCs w:val="28"/>
        </w:rPr>
      </w:pPr>
      <w:r w:rsidRPr="009D13FD">
        <w:rPr>
          <w:sz w:val="28"/>
          <w:szCs w:val="28"/>
        </w:rPr>
        <w:t>- обеспечивался ежемесячный контроль соблюдения установленной на 2018 год средней заработной платы работникам учреждений, поименованных в майских Указах Президента РФ;</w:t>
      </w:r>
    </w:p>
    <w:p w:rsidR="00DE2C50" w:rsidRPr="009D13FD" w:rsidRDefault="000E4372" w:rsidP="00DE2C50">
      <w:pPr>
        <w:ind w:firstLine="993"/>
        <w:jc w:val="both"/>
        <w:rPr>
          <w:sz w:val="28"/>
          <w:szCs w:val="28"/>
        </w:rPr>
      </w:pPr>
      <w:r w:rsidRPr="009D13FD">
        <w:rPr>
          <w:sz w:val="28"/>
          <w:szCs w:val="28"/>
        </w:rPr>
        <w:t>- о</w:t>
      </w:r>
      <w:r w:rsidR="00DE2C50" w:rsidRPr="009D13FD">
        <w:rPr>
          <w:sz w:val="28"/>
          <w:szCs w:val="28"/>
        </w:rPr>
        <w:t xml:space="preserve">беспечивалась доля расходов, формируемых в рамках муниципальных программ, в общем объеме расходов местного бюджета на уровне не менее 90%.  Доля расходов исполненных в рамках муниципальных программ в бюджете городского округа "Александровск-Сахалинский район" за 2018 год составляет 90,8 %, </w:t>
      </w:r>
      <w:r w:rsidRPr="009D13FD">
        <w:rPr>
          <w:sz w:val="28"/>
          <w:szCs w:val="28"/>
        </w:rPr>
        <w:t>что соответствует установленной;</w:t>
      </w:r>
    </w:p>
    <w:p w:rsidR="00017D4B" w:rsidRPr="009D13FD" w:rsidRDefault="00017D4B" w:rsidP="00B5100F">
      <w:pPr>
        <w:ind w:firstLine="993"/>
        <w:jc w:val="both"/>
        <w:rPr>
          <w:sz w:val="28"/>
          <w:szCs w:val="28"/>
        </w:rPr>
      </w:pPr>
      <w:r w:rsidRPr="009D13FD">
        <w:rPr>
          <w:sz w:val="28"/>
          <w:szCs w:val="28"/>
        </w:rPr>
        <w:t xml:space="preserve">- усилен контроль за претензионной работой по </w:t>
      </w:r>
      <w:r w:rsidR="000E4372" w:rsidRPr="009D13FD">
        <w:rPr>
          <w:sz w:val="28"/>
          <w:szCs w:val="28"/>
        </w:rPr>
        <w:t xml:space="preserve">заключенным </w:t>
      </w:r>
      <w:r w:rsidRPr="009D13FD">
        <w:rPr>
          <w:sz w:val="28"/>
          <w:szCs w:val="28"/>
        </w:rPr>
        <w:t>муниципальным контрактам с нарушениями предусмотренных условий, а также по неисполненным обязательствам и по возмещению ущерба, причиненного в результате незаконных действий (бездействия) органов местного самоуправления и руководителей муниципальных учреждений;</w:t>
      </w:r>
    </w:p>
    <w:p w:rsidR="00D306B7" w:rsidRPr="009D13FD" w:rsidRDefault="00017D4B" w:rsidP="00583747">
      <w:pPr>
        <w:ind w:firstLine="993"/>
        <w:jc w:val="both"/>
        <w:rPr>
          <w:sz w:val="28"/>
          <w:szCs w:val="28"/>
        </w:rPr>
      </w:pPr>
      <w:r w:rsidRPr="009D13FD">
        <w:rPr>
          <w:sz w:val="28"/>
          <w:szCs w:val="28"/>
        </w:rPr>
        <w:t>- усилен контроль за кредиторск</w:t>
      </w:r>
      <w:r w:rsidR="000E4372" w:rsidRPr="009D13FD">
        <w:rPr>
          <w:sz w:val="28"/>
          <w:szCs w:val="28"/>
        </w:rPr>
        <w:t>ой и дебиторской задолженностью,</w:t>
      </w:r>
      <w:r w:rsidR="00D306B7" w:rsidRPr="009D13FD">
        <w:rPr>
          <w:sz w:val="28"/>
          <w:szCs w:val="28"/>
        </w:rPr>
        <w:t xml:space="preserve"> </w:t>
      </w:r>
      <w:r w:rsidR="00E54DDA" w:rsidRPr="009D13FD">
        <w:rPr>
          <w:sz w:val="28"/>
          <w:szCs w:val="28"/>
        </w:rPr>
        <w:t>просроченн</w:t>
      </w:r>
      <w:r w:rsidR="005D06C7" w:rsidRPr="009D13FD">
        <w:rPr>
          <w:sz w:val="28"/>
          <w:szCs w:val="28"/>
        </w:rPr>
        <w:t>ая</w:t>
      </w:r>
      <w:r w:rsidR="00E54DDA" w:rsidRPr="009D13FD">
        <w:rPr>
          <w:sz w:val="28"/>
          <w:szCs w:val="28"/>
        </w:rPr>
        <w:t xml:space="preserve"> </w:t>
      </w:r>
      <w:r w:rsidR="00D306B7" w:rsidRPr="009D13FD">
        <w:rPr>
          <w:sz w:val="28"/>
          <w:szCs w:val="28"/>
        </w:rPr>
        <w:t>кредиторск</w:t>
      </w:r>
      <w:r w:rsidR="005D06C7" w:rsidRPr="009D13FD">
        <w:rPr>
          <w:sz w:val="28"/>
          <w:szCs w:val="28"/>
        </w:rPr>
        <w:t>ая</w:t>
      </w:r>
      <w:r w:rsidR="00D306B7" w:rsidRPr="009D13FD">
        <w:rPr>
          <w:sz w:val="28"/>
          <w:szCs w:val="28"/>
        </w:rPr>
        <w:t xml:space="preserve"> задолженност</w:t>
      </w:r>
      <w:r w:rsidR="005D06C7" w:rsidRPr="009D13FD">
        <w:rPr>
          <w:sz w:val="28"/>
          <w:szCs w:val="28"/>
        </w:rPr>
        <w:t>ь по состоянию на 01.01.2019г. отсутствует.</w:t>
      </w:r>
    </w:p>
    <w:p w:rsidR="00E27C59" w:rsidRPr="009D13FD" w:rsidRDefault="003D0790" w:rsidP="003D0790">
      <w:pPr>
        <w:pStyle w:val="ad"/>
        <w:ind w:firstLine="720"/>
        <w:jc w:val="both"/>
        <w:rPr>
          <w:b w:val="0"/>
          <w:szCs w:val="28"/>
        </w:rPr>
      </w:pPr>
      <w:r w:rsidRPr="009D13FD">
        <w:rPr>
          <w:b w:val="0"/>
          <w:szCs w:val="28"/>
        </w:rPr>
        <w:t xml:space="preserve">В 2018 году бюджетные и коммерческие кредиты не привлекались. </w:t>
      </w:r>
    </w:p>
    <w:p w:rsidR="003D0790" w:rsidRPr="009D13FD" w:rsidRDefault="003D0790" w:rsidP="003D0790">
      <w:pPr>
        <w:pStyle w:val="ad"/>
        <w:ind w:firstLine="720"/>
        <w:jc w:val="both"/>
        <w:rPr>
          <w:b w:val="0"/>
          <w:szCs w:val="28"/>
        </w:rPr>
      </w:pPr>
      <w:r w:rsidRPr="009D13FD">
        <w:rPr>
          <w:b w:val="0"/>
          <w:szCs w:val="28"/>
        </w:rPr>
        <w:t>В 2018 году администрацией ГО "Александровск-Сахалинский район" была предоставлена муниципальная гарантия ООО "Теплосеть" в сумме 45 000 000 на срок до 01.10.2019 года.</w:t>
      </w:r>
    </w:p>
    <w:p w:rsidR="003D0790" w:rsidRPr="009D13FD" w:rsidRDefault="003D0790" w:rsidP="003D0790">
      <w:pPr>
        <w:pStyle w:val="ad"/>
        <w:ind w:firstLine="720"/>
        <w:jc w:val="both"/>
        <w:rPr>
          <w:b w:val="0"/>
          <w:szCs w:val="28"/>
        </w:rPr>
      </w:pPr>
      <w:r w:rsidRPr="009D13FD">
        <w:rPr>
          <w:b w:val="0"/>
          <w:szCs w:val="28"/>
        </w:rPr>
        <w:t>По состоянию на 01.01.2019 года муниципальный долг составляет 29 932 078,81 рублей и включает в себя только выданную муниципальную гарантию.</w:t>
      </w:r>
    </w:p>
    <w:p w:rsidR="003D0790" w:rsidRPr="009D13FD" w:rsidRDefault="003D0790" w:rsidP="00583747">
      <w:pPr>
        <w:ind w:firstLine="993"/>
        <w:jc w:val="both"/>
        <w:rPr>
          <w:sz w:val="28"/>
          <w:szCs w:val="28"/>
        </w:rPr>
      </w:pPr>
    </w:p>
    <w:p w:rsidR="00EE267F" w:rsidRPr="009D13FD" w:rsidRDefault="00B30858" w:rsidP="00EE267F">
      <w:pPr>
        <w:ind w:firstLine="993"/>
        <w:jc w:val="both"/>
        <w:rPr>
          <w:sz w:val="28"/>
          <w:szCs w:val="28"/>
        </w:rPr>
      </w:pPr>
      <w:r w:rsidRPr="009D13FD">
        <w:rPr>
          <w:sz w:val="28"/>
          <w:szCs w:val="28"/>
        </w:rPr>
        <w:t>Основны</w:t>
      </w:r>
      <w:r w:rsidR="003E5CD4" w:rsidRPr="009D13FD">
        <w:rPr>
          <w:sz w:val="28"/>
          <w:szCs w:val="28"/>
        </w:rPr>
        <w:t>ми</w:t>
      </w:r>
      <w:r w:rsidRPr="009D13FD">
        <w:rPr>
          <w:sz w:val="28"/>
          <w:szCs w:val="28"/>
        </w:rPr>
        <w:t xml:space="preserve"> целями и задачами </w:t>
      </w:r>
      <w:r w:rsidR="003E5CD4" w:rsidRPr="009D13FD">
        <w:rPr>
          <w:sz w:val="28"/>
          <w:szCs w:val="28"/>
        </w:rPr>
        <w:t>финансового управления в 201</w:t>
      </w:r>
      <w:r w:rsidR="009D74E1" w:rsidRPr="009D13FD">
        <w:rPr>
          <w:sz w:val="28"/>
          <w:szCs w:val="28"/>
        </w:rPr>
        <w:t>8</w:t>
      </w:r>
      <w:r w:rsidR="003E5CD4" w:rsidRPr="009D13FD">
        <w:rPr>
          <w:sz w:val="28"/>
          <w:szCs w:val="28"/>
        </w:rPr>
        <w:t xml:space="preserve"> году </w:t>
      </w:r>
      <w:r w:rsidR="00BF25D6" w:rsidRPr="009D13FD">
        <w:rPr>
          <w:sz w:val="28"/>
          <w:szCs w:val="28"/>
        </w:rPr>
        <w:t xml:space="preserve">были </w:t>
      </w:r>
      <w:r w:rsidR="003E5CD4" w:rsidRPr="009D13FD">
        <w:rPr>
          <w:sz w:val="28"/>
          <w:szCs w:val="28"/>
        </w:rPr>
        <w:t>направленны</w:t>
      </w:r>
      <w:r w:rsidRPr="009D13FD">
        <w:rPr>
          <w:sz w:val="28"/>
          <w:szCs w:val="28"/>
        </w:rPr>
        <w:t xml:space="preserve"> на сохранение преемственности определенных ранее приоритетов</w:t>
      </w:r>
      <w:r w:rsidR="003E5CD4" w:rsidRPr="009D13FD">
        <w:rPr>
          <w:sz w:val="28"/>
          <w:szCs w:val="28"/>
        </w:rPr>
        <w:t xml:space="preserve">, скорректированных </w:t>
      </w:r>
      <w:r w:rsidRPr="009D13FD">
        <w:rPr>
          <w:sz w:val="28"/>
          <w:szCs w:val="28"/>
        </w:rPr>
        <w:t>с учетом текущей экономической ситуации</w:t>
      </w:r>
      <w:r w:rsidR="003E5CD4" w:rsidRPr="009D13FD">
        <w:rPr>
          <w:sz w:val="28"/>
          <w:szCs w:val="28"/>
        </w:rPr>
        <w:t>, в том числе:</w:t>
      </w:r>
    </w:p>
    <w:p w:rsidR="00A6250B" w:rsidRPr="009D13FD" w:rsidRDefault="00A6250B" w:rsidP="00A6250B">
      <w:pPr>
        <w:widowControl/>
        <w:suppressAutoHyphens/>
        <w:spacing w:line="276" w:lineRule="auto"/>
        <w:ind w:right="-1" w:firstLine="851"/>
        <w:jc w:val="both"/>
        <w:rPr>
          <w:snapToGrid/>
          <w:sz w:val="28"/>
          <w:szCs w:val="28"/>
        </w:rPr>
      </w:pPr>
      <w:r w:rsidRPr="009D13FD">
        <w:rPr>
          <w:sz w:val="28"/>
          <w:szCs w:val="28"/>
        </w:rPr>
        <w:t xml:space="preserve">- </w:t>
      </w:r>
      <w:r w:rsidR="00BF25D6" w:rsidRPr="009D13FD">
        <w:rPr>
          <w:sz w:val="28"/>
          <w:szCs w:val="28"/>
        </w:rPr>
        <w:t>у</w:t>
      </w:r>
      <w:r w:rsidRPr="009D13FD">
        <w:rPr>
          <w:sz w:val="28"/>
          <w:szCs w:val="28"/>
        </w:rPr>
        <w:t xml:space="preserve">крепление доходной части бюджета (снижение задолженности </w:t>
      </w:r>
      <w:r w:rsidR="00BF25D6" w:rsidRPr="009D13FD">
        <w:rPr>
          <w:sz w:val="28"/>
          <w:szCs w:val="28"/>
        </w:rPr>
        <w:t>в бюджет);</w:t>
      </w:r>
    </w:p>
    <w:p w:rsidR="00A6250B" w:rsidRPr="009D13FD" w:rsidRDefault="00A6250B" w:rsidP="00A6250B">
      <w:pPr>
        <w:widowControl/>
        <w:suppressAutoHyphens/>
        <w:spacing w:line="276" w:lineRule="auto"/>
        <w:ind w:right="-1" w:firstLine="851"/>
        <w:jc w:val="both"/>
        <w:rPr>
          <w:sz w:val="28"/>
          <w:szCs w:val="28"/>
        </w:rPr>
      </w:pPr>
      <w:r w:rsidRPr="009D13FD">
        <w:rPr>
          <w:sz w:val="28"/>
          <w:szCs w:val="28"/>
        </w:rPr>
        <w:t xml:space="preserve">- </w:t>
      </w:r>
      <w:r w:rsidR="00BF25D6" w:rsidRPr="009D13FD">
        <w:rPr>
          <w:sz w:val="28"/>
          <w:szCs w:val="28"/>
        </w:rPr>
        <w:t>о</w:t>
      </w:r>
      <w:r w:rsidRPr="009D13FD">
        <w:rPr>
          <w:sz w:val="28"/>
          <w:szCs w:val="28"/>
        </w:rPr>
        <w:t>тсутствие просроче</w:t>
      </w:r>
      <w:r w:rsidR="00BF25D6" w:rsidRPr="009D13FD">
        <w:rPr>
          <w:sz w:val="28"/>
          <w:szCs w:val="28"/>
        </w:rPr>
        <w:t>нной кредиторской задолженности;</w:t>
      </w:r>
    </w:p>
    <w:p w:rsidR="00A6250B" w:rsidRPr="009D13FD" w:rsidRDefault="00A6250B" w:rsidP="00A6250B">
      <w:pPr>
        <w:widowControl/>
        <w:suppressAutoHyphens/>
        <w:spacing w:line="276" w:lineRule="auto"/>
        <w:ind w:right="-1" w:firstLine="851"/>
        <w:jc w:val="both"/>
        <w:rPr>
          <w:sz w:val="28"/>
          <w:szCs w:val="28"/>
        </w:rPr>
      </w:pPr>
      <w:r w:rsidRPr="009D13FD">
        <w:rPr>
          <w:sz w:val="28"/>
          <w:szCs w:val="28"/>
        </w:rPr>
        <w:t xml:space="preserve">- </w:t>
      </w:r>
      <w:r w:rsidR="00BF25D6" w:rsidRPr="009D13FD">
        <w:rPr>
          <w:sz w:val="28"/>
          <w:szCs w:val="28"/>
        </w:rPr>
        <w:t>у</w:t>
      </w:r>
      <w:r w:rsidRPr="009D13FD">
        <w:rPr>
          <w:sz w:val="28"/>
          <w:szCs w:val="28"/>
        </w:rPr>
        <w:t>держание муници</w:t>
      </w:r>
      <w:bookmarkStart w:id="0" w:name="_GoBack"/>
      <w:bookmarkEnd w:id="0"/>
      <w:r w:rsidRPr="009D13FD">
        <w:rPr>
          <w:sz w:val="28"/>
          <w:szCs w:val="28"/>
        </w:rPr>
        <w:t>паль</w:t>
      </w:r>
      <w:r w:rsidR="00BF25D6" w:rsidRPr="009D13FD">
        <w:rPr>
          <w:sz w:val="28"/>
          <w:szCs w:val="28"/>
        </w:rPr>
        <w:t>ного долга на безопасном уровне;</w:t>
      </w:r>
    </w:p>
    <w:p w:rsidR="00A6250B" w:rsidRPr="009D13FD" w:rsidRDefault="00A6250B" w:rsidP="00A6250B">
      <w:pPr>
        <w:widowControl/>
        <w:suppressAutoHyphens/>
        <w:spacing w:line="276" w:lineRule="auto"/>
        <w:ind w:right="-1" w:firstLine="851"/>
        <w:jc w:val="both"/>
        <w:rPr>
          <w:sz w:val="28"/>
          <w:szCs w:val="28"/>
        </w:rPr>
      </w:pPr>
      <w:r w:rsidRPr="009D13FD">
        <w:rPr>
          <w:sz w:val="28"/>
          <w:szCs w:val="28"/>
        </w:rPr>
        <w:t xml:space="preserve">- </w:t>
      </w:r>
      <w:r w:rsidR="00BF25D6" w:rsidRPr="009D13FD">
        <w:rPr>
          <w:sz w:val="28"/>
          <w:szCs w:val="28"/>
        </w:rPr>
        <w:t>о</w:t>
      </w:r>
      <w:r w:rsidRPr="009D13FD">
        <w:rPr>
          <w:sz w:val="28"/>
          <w:szCs w:val="28"/>
        </w:rPr>
        <w:t>птимизация расходов бюджета и отказ от неэффективных трат</w:t>
      </w:r>
      <w:r w:rsidR="00BF25D6" w:rsidRPr="009D13FD">
        <w:rPr>
          <w:sz w:val="28"/>
          <w:szCs w:val="28"/>
        </w:rPr>
        <w:t>;</w:t>
      </w:r>
    </w:p>
    <w:p w:rsidR="00A6250B" w:rsidRPr="009D13FD" w:rsidRDefault="00A6250B" w:rsidP="00A6250B">
      <w:pPr>
        <w:widowControl/>
        <w:suppressAutoHyphens/>
        <w:spacing w:line="276" w:lineRule="auto"/>
        <w:ind w:right="-1" w:firstLine="851"/>
        <w:jc w:val="both"/>
        <w:rPr>
          <w:sz w:val="28"/>
          <w:szCs w:val="28"/>
        </w:rPr>
      </w:pPr>
      <w:r w:rsidRPr="009D13FD">
        <w:rPr>
          <w:sz w:val="28"/>
          <w:szCs w:val="28"/>
        </w:rPr>
        <w:t xml:space="preserve">- </w:t>
      </w:r>
      <w:r w:rsidR="00BF25D6" w:rsidRPr="009D13FD">
        <w:rPr>
          <w:sz w:val="28"/>
          <w:szCs w:val="28"/>
        </w:rPr>
        <w:t>п</w:t>
      </w:r>
      <w:r w:rsidRPr="009D13FD">
        <w:rPr>
          <w:sz w:val="28"/>
          <w:szCs w:val="28"/>
        </w:rPr>
        <w:t>розрачность и открытость бюджета, вовлечение населения в процессы местного самоуправления, развития механизмов инициативного бюджетирования.</w:t>
      </w:r>
    </w:p>
    <w:p w:rsidR="00BF25D6" w:rsidRPr="009D13FD" w:rsidRDefault="00BF25D6" w:rsidP="00A6250B">
      <w:pPr>
        <w:widowControl/>
        <w:suppressAutoHyphens/>
        <w:spacing w:line="276" w:lineRule="auto"/>
        <w:ind w:right="-1" w:firstLine="851"/>
        <w:jc w:val="both"/>
        <w:rPr>
          <w:sz w:val="28"/>
          <w:szCs w:val="28"/>
        </w:rPr>
      </w:pPr>
    </w:p>
    <w:p w:rsidR="00017D4B" w:rsidRPr="009D13FD" w:rsidRDefault="00017D4B" w:rsidP="00017D4B">
      <w:pPr>
        <w:ind w:firstLine="993"/>
        <w:jc w:val="both"/>
        <w:rPr>
          <w:sz w:val="28"/>
          <w:szCs w:val="28"/>
        </w:rPr>
      </w:pPr>
    </w:p>
    <w:p w:rsidR="00F2184C" w:rsidRPr="009D13FD" w:rsidRDefault="00F2184C" w:rsidP="00017D4B">
      <w:pPr>
        <w:tabs>
          <w:tab w:val="left" w:pos="2850"/>
        </w:tabs>
      </w:pPr>
    </w:p>
    <w:p w:rsidR="00184964" w:rsidRPr="009D13FD" w:rsidRDefault="00184964" w:rsidP="00017D4B">
      <w:pPr>
        <w:tabs>
          <w:tab w:val="left" w:pos="2850"/>
        </w:tabs>
      </w:pPr>
    </w:p>
    <w:p w:rsidR="00184964" w:rsidRPr="009D13FD" w:rsidRDefault="00184964" w:rsidP="00017D4B">
      <w:pPr>
        <w:tabs>
          <w:tab w:val="left" w:pos="2850"/>
        </w:tabs>
      </w:pPr>
    </w:p>
    <w:p w:rsidR="00184964" w:rsidRPr="009D13FD" w:rsidRDefault="00184964" w:rsidP="00017D4B">
      <w:pPr>
        <w:tabs>
          <w:tab w:val="left" w:pos="2850"/>
        </w:tabs>
        <w:rPr>
          <w:sz w:val="28"/>
          <w:szCs w:val="28"/>
        </w:rPr>
      </w:pPr>
      <w:r w:rsidRPr="009D13FD">
        <w:rPr>
          <w:sz w:val="28"/>
          <w:szCs w:val="28"/>
        </w:rPr>
        <w:t xml:space="preserve">Начальник финансового управления                                      </w:t>
      </w:r>
      <w:r w:rsidR="009D74E1" w:rsidRPr="009D13FD">
        <w:rPr>
          <w:sz w:val="28"/>
          <w:szCs w:val="28"/>
        </w:rPr>
        <w:t>С.М. Царева</w:t>
      </w:r>
      <w:r w:rsidRPr="009D13FD">
        <w:rPr>
          <w:sz w:val="28"/>
          <w:szCs w:val="28"/>
        </w:rPr>
        <w:t xml:space="preserve">        </w:t>
      </w:r>
    </w:p>
    <w:p w:rsidR="00184964" w:rsidRPr="009D13FD" w:rsidRDefault="00184964" w:rsidP="00017D4B">
      <w:pPr>
        <w:tabs>
          <w:tab w:val="left" w:pos="2850"/>
        </w:tabs>
        <w:rPr>
          <w:sz w:val="28"/>
          <w:szCs w:val="28"/>
        </w:rPr>
      </w:pPr>
    </w:p>
    <w:p w:rsidR="00184964" w:rsidRPr="009D13FD" w:rsidRDefault="00184964" w:rsidP="00017D4B">
      <w:pPr>
        <w:tabs>
          <w:tab w:val="left" w:pos="2850"/>
        </w:tabs>
        <w:rPr>
          <w:sz w:val="28"/>
          <w:szCs w:val="28"/>
        </w:rPr>
      </w:pPr>
    </w:p>
    <w:p w:rsidR="00184964" w:rsidRPr="009D13FD" w:rsidRDefault="00184964" w:rsidP="00017D4B">
      <w:pPr>
        <w:tabs>
          <w:tab w:val="left" w:pos="2850"/>
        </w:tabs>
        <w:rPr>
          <w:sz w:val="28"/>
          <w:szCs w:val="28"/>
        </w:rPr>
      </w:pPr>
    </w:p>
    <w:p w:rsidR="00184964" w:rsidRPr="000359B7" w:rsidRDefault="00184964" w:rsidP="00017D4B">
      <w:pPr>
        <w:tabs>
          <w:tab w:val="left" w:pos="2850"/>
        </w:tabs>
        <w:rPr>
          <w:color w:val="0070C0"/>
          <w:sz w:val="22"/>
          <w:szCs w:val="22"/>
        </w:rPr>
      </w:pPr>
      <w:r w:rsidRPr="009D13FD">
        <w:rPr>
          <w:sz w:val="22"/>
          <w:szCs w:val="22"/>
        </w:rPr>
        <w:t xml:space="preserve">Исп. </w:t>
      </w:r>
      <w:r w:rsidR="00EF04DE" w:rsidRPr="009D13FD">
        <w:rPr>
          <w:sz w:val="22"/>
          <w:szCs w:val="22"/>
        </w:rPr>
        <w:t>Сурженко Н.В.</w:t>
      </w:r>
      <w:r w:rsidRPr="009D13FD">
        <w:rPr>
          <w:sz w:val="22"/>
          <w:szCs w:val="22"/>
        </w:rPr>
        <w:t xml:space="preserve">                            </w:t>
      </w:r>
      <w:r w:rsidRPr="000359B7">
        <w:rPr>
          <w:color w:val="0070C0"/>
          <w:sz w:val="22"/>
          <w:szCs w:val="22"/>
        </w:rPr>
        <w:t xml:space="preserve">             </w:t>
      </w:r>
    </w:p>
    <w:sectPr w:rsidR="00184964" w:rsidRPr="000359B7" w:rsidSect="00B52A0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EDE" w:rsidRDefault="003C6EDE" w:rsidP="00EC3D6D">
      <w:r>
        <w:separator/>
      </w:r>
    </w:p>
  </w:endnote>
  <w:endnote w:type="continuationSeparator" w:id="0">
    <w:p w:rsidR="003C6EDE" w:rsidRDefault="003C6EDE" w:rsidP="00EC3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EDE" w:rsidRDefault="003C6EDE" w:rsidP="00EC3D6D">
      <w:r>
        <w:separator/>
      </w:r>
    </w:p>
  </w:footnote>
  <w:footnote w:type="continuationSeparator" w:id="0">
    <w:p w:rsidR="003C6EDE" w:rsidRDefault="003C6EDE" w:rsidP="00EC3D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EE4E0A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29500A11"/>
    <w:multiLevelType w:val="hybridMultilevel"/>
    <w:tmpl w:val="98880542"/>
    <w:lvl w:ilvl="0" w:tplc="045805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54CA8F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2FF0751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A556793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954C12B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5F3ACAA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2F02CA0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F502E98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8F18FA8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F60"/>
    <w:rsid w:val="00002501"/>
    <w:rsid w:val="00011A97"/>
    <w:rsid w:val="00017AFC"/>
    <w:rsid w:val="00017D4B"/>
    <w:rsid w:val="00023108"/>
    <w:rsid w:val="00026655"/>
    <w:rsid w:val="00031639"/>
    <w:rsid w:val="00034B31"/>
    <w:rsid w:val="000359B7"/>
    <w:rsid w:val="00040065"/>
    <w:rsid w:val="00045C72"/>
    <w:rsid w:val="00050352"/>
    <w:rsid w:val="00051B23"/>
    <w:rsid w:val="000664B3"/>
    <w:rsid w:val="00073F64"/>
    <w:rsid w:val="0009106C"/>
    <w:rsid w:val="000B2436"/>
    <w:rsid w:val="000C1DB7"/>
    <w:rsid w:val="000C2080"/>
    <w:rsid w:val="000C5E73"/>
    <w:rsid w:val="000D3B5B"/>
    <w:rsid w:val="000E4372"/>
    <w:rsid w:val="000F0A65"/>
    <w:rsid w:val="00117250"/>
    <w:rsid w:val="00184964"/>
    <w:rsid w:val="00197AA8"/>
    <w:rsid w:val="001A7AD5"/>
    <w:rsid w:val="001B3AFC"/>
    <w:rsid w:val="001D1774"/>
    <w:rsid w:val="001E0A3C"/>
    <w:rsid w:val="001E140C"/>
    <w:rsid w:val="001F4F59"/>
    <w:rsid w:val="00202D8D"/>
    <w:rsid w:val="00205CF0"/>
    <w:rsid w:val="00207969"/>
    <w:rsid w:val="00223F51"/>
    <w:rsid w:val="00233624"/>
    <w:rsid w:val="00236BE3"/>
    <w:rsid w:val="00250E78"/>
    <w:rsid w:val="00252E9F"/>
    <w:rsid w:val="002605EE"/>
    <w:rsid w:val="00266F60"/>
    <w:rsid w:val="00280CE5"/>
    <w:rsid w:val="00285908"/>
    <w:rsid w:val="002A1106"/>
    <w:rsid w:val="002B0DD2"/>
    <w:rsid w:val="002D0CF7"/>
    <w:rsid w:val="002D4A29"/>
    <w:rsid w:val="002E49FE"/>
    <w:rsid w:val="002F2AEA"/>
    <w:rsid w:val="002F46FF"/>
    <w:rsid w:val="0031255E"/>
    <w:rsid w:val="003173F0"/>
    <w:rsid w:val="00321644"/>
    <w:rsid w:val="003271F0"/>
    <w:rsid w:val="003335FE"/>
    <w:rsid w:val="00334B02"/>
    <w:rsid w:val="003655F9"/>
    <w:rsid w:val="00365C07"/>
    <w:rsid w:val="003661DF"/>
    <w:rsid w:val="00373329"/>
    <w:rsid w:val="00383F5F"/>
    <w:rsid w:val="00395BB4"/>
    <w:rsid w:val="003B2A00"/>
    <w:rsid w:val="003B7085"/>
    <w:rsid w:val="003C3196"/>
    <w:rsid w:val="003C6EDE"/>
    <w:rsid w:val="003D0790"/>
    <w:rsid w:val="003D7627"/>
    <w:rsid w:val="003E5CD4"/>
    <w:rsid w:val="00426F03"/>
    <w:rsid w:val="004401AD"/>
    <w:rsid w:val="004419EC"/>
    <w:rsid w:val="004578EE"/>
    <w:rsid w:val="00463CE3"/>
    <w:rsid w:val="00467725"/>
    <w:rsid w:val="004726F3"/>
    <w:rsid w:val="004A34C1"/>
    <w:rsid w:val="004F309F"/>
    <w:rsid w:val="00504D0E"/>
    <w:rsid w:val="00521A08"/>
    <w:rsid w:val="00531845"/>
    <w:rsid w:val="00535149"/>
    <w:rsid w:val="00537BE6"/>
    <w:rsid w:val="005637B5"/>
    <w:rsid w:val="005657D5"/>
    <w:rsid w:val="00571B76"/>
    <w:rsid w:val="00583747"/>
    <w:rsid w:val="005D06C7"/>
    <w:rsid w:val="005D4042"/>
    <w:rsid w:val="005D428F"/>
    <w:rsid w:val="005D790B"/>
    <w:rsid w:val="005E05A0"/>
    <w:rsid w:val="0060075D"/>
    <w:rsid w:val="00626300"/>
    <w:rsid w:val="00626E29"/>
    <w:rsid w:val="00653FBF"/>
    <w:rsid w:val="0065401B"/>
    <w:rsid w:val="0066564E"/>
    <w:rsid w:val="006812BC"/>
    <w:rsid w:val="006943CE"/>
    <w:rsid w:val="00696805"/>
    <w:rsid w:val="00697751"/>
    <w:rsid w:val="006B19DD"/>
    <w:rsid w:val="006B1EA7"/>
    <w:rsid w:val="006C1333"/>
    <w:rsid w:val="006C25D0"/>
    <w:rsid w:val="006D7DE6"/>
    <w:rsid w:val="006D7F2D"/>
    <w:rsid w:val="006F3FDE"/>
    <w:rsid w:val="0070085A"/>
    <w:rsid w:val="00712B30"/>
    <w:rsid w:val="00722D21"/>
    <w:rsid w:val="00734257"/>
    <w:rsid w:val="0074244E"/>
    <w:rsid w:val="00743BDA"/>
    <w:rsid w:val="0075423A"/>
    <w:rsid w:val="0076630E"/>
    <w:rsid w:val="00784F4E"/>
    <w:rsid w:val="00793D19"/>
    <w:rsid w:val="007B1BB0"/>
    <w:rsid w:val="007B54E0"/>
    <w:rsid w:val="007B7346"/>
    <w:rsid w:val="007C5C29"/>
    <w:rsid w:val="007F2128"/>
    <w:rsid w:val="007F7BFA"/>
    <w:rsid w:val="00800E7B"/>
    <w:rsid w:val="0080364F"/>
    <w:rsid w:val="00823928"/>
    <w:rsid w:val="00827FC6"/>
    <w:rsid w:val="008460B2"/>
    <w:rsid w:val="0086158A"/>
    <w:rsid w:val="008652CB"/>
    <w:rsid w:val="008662C0"/>
    <w:rsid w:val="0088075D"/>
    <w:rsid w:val="008A574F"/>
    <w:rsid w:val="008E7AC6"/>
    <w:rsid w:val="008F027F"/>
    <w:rsid w:val="008F3BEC"/>
    <w:rsid w:val="00911746"/>
    <w:rsid w:val="0094784A"/>
    <w:rsid w:val="00971D20"/>
    <w:rsid w:val="00985745"/>
    <w:rsid w:val="00994F53"/>
    <w:rsid w:val="009B29AD"/>
    <w:rsid w:val="009C310E"/>
    <w:rsid w:val="009C3390"/>
    <w:rsid w:val="009D13FD"/>
    <w:rsid w:val="009D6C48"/>
    <w:rsid w:val="009D74E1"/>
    <w:rsid w:val="009E6BE5"/>
    <w:rsid w:val="009F0078"/>
    <w:rsid w:val="009F7399"/>
    <w:rsid w:val="00A03794"/>
    <w:rsid w:val="00A22A76"/>
    <w:rsid w:val="00A379D4"/>
    <w:rsid w:val="00A51A37"/>
    <w:rsid w:val="00A52A97"/>
    <w:rsid w:val="00A53F84"/>
    <w:rsid w:val="00A54142"/>
    <w:rsid w:val="00A55905"/>
    <w:rsid w:val="00A6250B"/>
    <w:rsid w:val="00A63E02"/>
    <w:rsid w:val="00A82B57"/>
    <w:rsid w:val="00A91F2B"/>
    <w:rsid w:val="00AA0432"/>
    <w:rsid w:val="00AB152E"/>
    <w:rsid w:val="00AB70A0"/>
    <w:rsid w:val="00AE5D9C"/>
    <w:rsid w:val="00AE72A5"/>
    <w:rsid w:val="00AF2045"/>
    <w:rsid w:val="00B0257D"/>
    <w:rsid w:val="00B02A0A"/>
    <w:rsid w:val="00B134FA"/>
    <w:rsid w:val="00B30858"/>
    <w:rsid w:val="00B34BF0"/>
    <w:rsid w:val="00B44CB6"/>
    <w:rsid w:val="00B5100F"/>
    <w:rsid w:val="00B52A05"/>
    <w:rsid w:val="00B561C5"/>
    <w:rsid w:val="00B650BB"/>
    <w:rsid w:val="00B71DC3"/>
    <w:rsid w:val="00B7540F"/>
    <w:rsid w:val="00B75CB2"/>
    <w:rsid w:val="00B93A14"/>
    <w:rsid w:val="00BA6E79"/>
    <w:rsid w:val="00BB106D"/>
    <w:rsid w:val="00BB5456"/>
    <w:rsid w:val="00BB796D"/>
    <w:rsid w:val="00BD0E3C"/>
    <w:rsid w:val="00BE016F"/>
    <w:rsid w:val="00BF25D6"/>
    <w:rsid w:val="00C01D13"/>
    <w:rsid w:val="00C0312E"/>
    <w:rsid w:val="00C04DF5"/>
    <w:rsid w:val="00C13632"/>
    <w:rsid w:val="00C25314"/>
    <w:rsid w:val="00C30292"/>
    <w:rsid w:val="00C45310"/>
    <w:rsid w:val="00C457AD"/>
    <w:rsid w:val="00C45C31"/>
    <w:rsid w:val="00C6625D"/>
    <w:rsid w:val="00C679F5"/>
    <w:rsid w:val="00C81593"/>
    <w:rsid w:val="00C8169A"/>
    <w:rsid w:val="00C85307"/>
    <w:rsid w:val="00C879D5"/>
    <w:rsid w:val="00C92A2C"/>
    <w:rsid w:val="00CA3F1F"/>
    <w:rsid w:val="00CB32F5"/>
    <w:rsid w:val="00CC27F7"/>
    <w:rsid w:val="00CD40A9"/>
    <w:rsid w:val="00CD774A"/>
    <w:rsid w:val="00CE2AAD"/>
    <w:rsid w:val="00D306B7"/>
    <w:rsid w:val="00D41388"/>
    <w:rsid w:val="00D5219E"/>
    <w:rsid w:val="00D706D8"/>
    <w:rsid w:val="00D72333"/>
    <w:rsid w:val="00D7304E"/>
    <w:rsid w:val="00D92967"/>
    <w:rsid w:val="00DA663A"/>
    <w:rsid w:val="00DA7E08"/>
    <w:rsid w:val="00DB6B8C"/>
    <w:rsid w:val="00DC1F40"/>
    <w:rsid w:val="00DC69ED"/>
    <w:rsid w:val="00DE17F8"/>
    <w:rsid w:val="00DE2C50"/>
    <w:rsid w:val="00DF5254"/>
    <w:rsid w:val="00E03724"/>
    <w:rsid w:val="00E11AC5"/>
    <w:rsid w:val="00E23480"/>
    <w:rsid w:val="00E25036"/>
    <w:rsid w:val="00E27C59"/>
    <w:rsid w:val="00E368AF"/>
    <w:rsid w:val="00E50A12"/>
    <w:rsid w:val="00E54DDA"/>
    <w:rsid w:val="00E6508D"/>
    <w:rsid w:val="00EB538B"/>
    <w:rsid w:val="00EC3D6D"/>
    <w:rsid w:val="00EC4E37"/>
    <w:rsid w:val="00ED18DF"/>
    <w:rsid w:val="00EE267F"/>
    <w:rsid w:val="00EF04DE"/>
    <w:rsid w:val="00F160D7"/>
    <w:rsid w:val="00F1662A"/>
    <w:rsid w:val="00F2184C"/>
    <w:rsid w:val="00F36B4C"/>
    <w:rsid w:val="00F6260B"/>
    <w:rsid w:val="00F652D0"/>
    <w:rsid w:val="00F658B8"/>
    <w:rsid w:val="00F80211"/>
    <w:rsid w:val="00F94B35"/>
    <w:rsid w:val="00F97DD3"/>
    <w:rsid w:val="00FC6EA1"/>
    <w:rsid w:val="00FD1359"/>
    <w:rsid w:val="00FF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DAD982-3CF4-4C36-A762-07BDFBFB5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BB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rsid w:val="008662C0"/>
  </w:style>
  <w:style w:type="paragraph" w:customStyle="1" w:styleId="a3">
    <w:name w:val="Знак Знак Знак Знак Знак Знак Знак Знак Знак Знак"/>
    <w:basedOn w:val="a"/>
    <w:rsid w:val="00DC69ED"/>
    <w:pPr>
      <w:widowControl/>
      <w:spacing w:after="160" w:line="240" w:lineRule="exact"/>
    </w:pPr>
    <w:rPr>
      <w:rFonts w:ascii="Verdana" w:hAnsi="Verdana" w:cs="Verdana"/>
      <w:snapToGrid/>
      <w:lang w:val="en-US" w:eastAsia="en-US"/>
    </w:rPr>
  </w:style>
  <w:style w:type="paragraph" w:customStyle="1" w:styleId="ConsPlusNormal">
    <w:name w:val="ConsPlusNormal"/>
    <w:rsid w:val="0060075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B708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571B76"/>
    <w:pPr>
      <w:widowControl/>
      <w:spacing w:before="100" w:beforeAutospacing="1" w:after="100" w:afterAutospacing="1"/>
    </w:pPr>
    <w:rPr>
      <w:snapToGrid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571B76"/>
    <w:rPr>
      <w:color w:val="0000FF"/>
      <w:u w:val="single"/>
    </w:rPr>
  </w:style>
  <w:style w:type="paragraph" w:customStyle="1" w:styleId="11">
    <w:name w:val="Знак Знак1 Знак Знак1 Знак Знак Знак Знак Знак Знак Знак Знак Знак Знак Знак Знак"/>
    <w:basedOn w:val="a"/>
    <w:rsid w:val="00C85307"/>
    <w:pPr>
      <w:widowControl/>
      <w:spacing w:after="160" w:line="240" w:lineRule="exact"/>
    </w:pPr>
    <w:rPr>
      <w:rFonts w:ascii="Verdana" w:hAnsi="Verdana" w:cs="Verdana"/>
      <w:snapToGrid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793D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93D19"/>
    <w:rPr>
      <w:rFonts w:ascii="Segoe UI" w:eastAsia="Times New Roman" w:hAnsi="Segoe UI" w:cs="Segoe UI"/>
      <w:snapToGrid w:val="0"/>
      <w:sz w:val="18"/>
      <w:szCs w:val="18"/>
      <w:lang w:eastAsia="ru-RU"/>
    </w:rPr>
  </w:style>
  <w:style w:type="paragraph" w:customStyle="1" w:styleId="1">
    <w:name w:val="1"/>
    <w:basedOn w:val="a"/>
    <w:rsid w:val="00FC6EA1"/>
    <w:pPr>
      <w:widowControl/>
    </w:pPr>
    <w:rPr>
      <w:rFonts w:ascii="Verdana" w:hAnsi="Verdana" w:cs="Verdana"/>
      <w:snapToGrid/>
      <w:lang w:val="en-US" w:eastAsia="en-US"/>
    </w:rPr>
  </w:style>
  <w:style w:type="paragraph" w:customStyle="1" w:styleId="ConsNormal">
    <w:name w:val="ConsNormal"/>
    <w:rsid w:val="00E11AC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EC3D6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C3D6D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EC3D6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C3D6D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7C5C29"/>
    <w:pPr>
      <w:ind w:left="720"/>
      <w:contextualSpacing/>
    </w:pPr>
  </w:style>
  <w:style w:type="paragraph" w:styleId="ad">
    <w:name w:val="Body Text"/>
    <w:basedOn w:val="a"/>
    <w:link w:val="ae"/>
    <w:rsid w:val="006B1EA7"/>
    <w:pPr>
      <w:widowControl/>
      <w:jc w:val="center"/>
    </w:pPr>
    <w:rPr>
      <w:b/>
      <w:snapToGrid/>
      <w:sz w:val="28"/>
    </w:rPr>
  </w:style>
  <w:style w:type="character" w:customStyle="1" w:styleId="ae">
    <w:name w:val="Основной текст Знак"/>
    <w:basedOn w:val="a0"/>
    <w:link w:val="ad"/>
    <w:rsid w:val="006B1EA7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byudzhetnaya_rospismz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210;n=25711;fld=134;dst=1000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1497</TotalTime>
  <Pages>7</Pages>
  <Words>2565</Words>
  <Characters>14624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219</dc:creator>
  <cp:keywords/>
  <dc:description/>
  <cp:lastModifiedBy>Шолохова Оксана В.</cp:lastModifiedBy>
  <cp:revision>148</cp:revision>
  <cp:lastPrinted>2019-02-20T01:45:00Z</cp:lastPrinted>
  <dcterms:created xsi:type="dcterms:W3CDTF">2017-04-03T10:16:00Z</dcterms:created>
  <dcterms:modified xsi:type="dcterms:W3CDTF">2019-03-18T05:35:00Z</dcterms:modified>
</cp:coreProperties>
</file>