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E1" w:rsidRPr="00D108E1" w:rsidRDefault="00D108E1">
      <w:pPr>
        <w:pStyle w:val="ConsPlusNormal"/>
        <w:jc w:val="right"/>
        <w:outlineLvl w:val="0"/>
        <w:rPr>
          <w:rFonts w:ascii="Times New Roman" w:hAnsi="Times New Roman" w:cs="Times New Roman"/>
          <w:sz w:val="32"/>
          <w:szCs w:val="28"/>
        </w:rPr>
      </w:pPr>
      <w:r w:rsidRPr="00D108E1">
        <w:rPr>
          <w:rFonts w:ascii="Times New Roman" w:hAnsi="Times New Roman" w:cs="Times New Roman"/>
          <w:sz w:val="32"/>
          <w:szCs w:val="28"/>
        </w:rPr>
        <w:t>Приложение 2</w:t>
      </w:r>
    </w:p>
    <w:p w:rsidR="00D108E1" w:rsidRDefault="00D108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08E1" w:rsidRDefault="00D108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4BB4" w:rsidRPr="00FA4BB4" w:rsidRDefault="00FA4B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Утверждено</w:t>
      </w:r>
    </w:p>
    <w:p w:rsidR="00FA4BB4" w:rsidRPr="00FA4BB4" w:rsidRDefault="00FA4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приказом</w:t>
      </w:r>
    </w:p>
    <w:p w:rsidR="00FA4BB4" w:rsidRPr="00FA4BB4" w:rsidRDefault="00FA4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FA4BB4" w:rsidRPr="00FA4BB4" w:rsidRDefault="00FA4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Сахалинской области</w:t>
      </w:r>
    </w:p>
    <w:p w:rsidR="00FA4BB4" w:rsidRPr="00FA4BB4" w:rsidRDefault="00FA4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от 05.10.2017 N 24</w:t>
      </w:r>
    </w:p>
    <w:p w:rsidR="00FA4BB4" w:rsidRPr="00FA4BB4" w:rsidRDefault="00FA4B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4BB4" w:rsidRPr="00FA4BB4" w:rsidRDefault="00FA4BB4" w:rsidP="00FA4BB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FA4BB4">
        <w:rPr>
          <w:rFonts w:ascii="Times New Roman" w:hAnsi="Times New Roman" w:cs="Times New Roman"/>
          <w:sz w:val="28"/>
          <w:szCs w:val="28"/>
        </w:rPr>
        <w:t>ПОЛОЖЕНИЕ</w:t>
      </w:r>
    </w:p>
    <w:p w:rsidR="00FA4BB4" w:rsidRPr="00FA4BB4" w:rsidRDefault="00FA4BB4" w:rsidP="00FA4BB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О КОНКУРСЕ ПРОЕКТОВ ПО ПРЕДСТАВЛЕНИЮ БЮДЖЕТОВ</w:t>
      </w:r>
    </w:p>
    <w:p w:rsidR="00FA4BB4" w:rsidRPr="00FA4BB4" w:rsidRDefault="00FA4BB4" w:rsidP="00FA4BB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И ОТКРЫТЫХ ФИНАНСОВЫХ ДАННЫХ ДЛЯ ГРАЖДАН</w:t>
      </w:r>
    </w:p>
    <w:p w:rsidR="00FA4BB4" w:rsidRPr="00FA4BB4" w:rsidRDefault="00FA4BB4" w:rsidP="00FA4BB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BB4" w:rsidRPr="00FA4BB4" w:rsidRDefault="00FA4BB4" w:rsidP="00FA4BB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A4BB4" w:rsidRPr="00FA4BB4" w:rsidRDefault="00FA4BB4" w:rsidP="00FA4BB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BB4" w:rsidRPr="00FA4BB4" w:rsidRDefault="00FA4BB4" w:rsidP="00FA4B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проведения конкурса проектов по представлению бюджетов и открытых финансовых данных для граждан.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A4BB4">
        <w:rPr>
          <w:rFonts w:ascii="Times New Roman" w:hAnsi="Times New Roman" w:cs="Times New Roman"/>
          <w:sz w:val="28"/>
          <w:szCs w:val="28"/>
        </w:rPr>
        <w:t>Целью проведения конкурса проектов по представлению бюджетов и открытых финансовых данных для граждан (далее - Конкурс) является популяризация представления бюджетов и открытых финансовых данных в доступной и понятной для граждан форме, а также повышение вовлеченности физических лиц, юридических лиц и общественных объединений в деятельность по раскрытию и использованию сведений о государственных и муниципальных финансах, представленных в форме открытых данных в соответствии</w:t>
      </w:r>
      <w:proofErr w:type="gramEnd"/>
      <w:r w:rsidRPr="00FA4BB4">
        <w:rPr>
          <w:rFonts w:ascii="Times New Roman" w:hAnsi="Times New Roman" w:cs="Times New Roman"/>
          <w:sz w:val="28"/>
          <w:szCs w:val="28"/>
        </w:rPr>
        <w:t xml:space="preserve"> с требованиями Методических </w:t>
      </w:r>
      <w:hyperlink r:id="rId7" w:history="1">
        <w:r w:rsidRPr="00FA4BB4">
          <w:rPr>
            <w:rFonts w:ascii="Times New Roman" w:hAnsi="Times New Roman" w:cs="Times New Roman"/>
            <w:color w:val="0000FF"/>
            <w:sz w:val="28"/>
            <w:szCs w:val="28"/>
          </w:rPr>
          <w:t>рекоменд</w:t>
        </w:r>
        <w:r w:rsidRPr="00FA4BB4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Pr="00FA4BB4">
          <w:rPr>
            <w:rFonts w:ascii="Times New Roman" w:hAnsi="Times New Roman" w:cs="Times New Roman"/>
            <w:color w:val="0000FF"/>
            <w:sz w:val="28"/>
            <w:szCs w:val="28"/>
          </w:rPr>
          <w:t>ций</w:t>
        </w:r>
      </w:hyperlink>
      <w:r w:rsidRPr="00FA4BB4">
        <w:rPr>
          <w:rFonts w:ascii="Times New Roman" w:hAnsi="Times New Roman" w:cs="Times New Roman"/>
          <w:sz w:val="28"/>
          <w:szCs w:val="28"/>
        </w:rPr>
        <w:t xml:space="preserve"> по публикации открытых данных государственными органами и органами местного самоуправления и Технических требований к публикации открытых данных, утвержденных протоколом заседания Правительственной комиссии по координации деятельности открытого правительства от 4 июня 2013 г. N 4 (далее - открытые финансовые данные).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1.3. Основными задачами Конкурса являются: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выявление и поощрение лучших практик представления бюджетов и открытых финансовых данных;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разработка и апробация инструментов автоматизированной обработки и представления открытых финансовых данных;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FA4BB4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FA4BB4">
        <w:rPr>
          <w:rFonts w:ascii="Times New Roman" w:hAnsi="Times New Roman" w:cs="Times New Roman"/>
          <w:sz w:val="28"/>
          <w:szCs w:val="28"/>
        </w:rPr>
        <w:t xml:space="preserve"> к аналитическому представлению </w:t>
      </w:r>
      <w:r w:rsidRPr="00FA4BB4">
        <w:rPr>
          <w:rFonts w:ascii="Times New Roman" w:hAnsi="Times New Roman" w:cs="Times New Roman"/>
          <w:sz w:val="28"/>
          <w:szCs w:val="28"/>
        </w:rPr>
        <w:lastRenderedPageBreak/>
        <w:t>и визуализации данных о состоянии финансово-бюджетной сферы, в том числе о динамике ее развития.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1.4. Участниками Конкурса являются физические лица (граждане Российской Федерации) и юридические лица (организации).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1.5. Конкурс может проводиться по нескольким направлениям, в том числе среди физических и юридических лиц отдельно.</w:t>
      </w:r>
    </w:p>
    <w:p w:rsidR="00FA4BB4" w:rsidRPr="00FA4BB4" w:rsidRDefault="00FA4BB4" w:rsidP="00FA4BB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BB4" w:rsidRPr="00FA4BB4" w:rsidRDefault="00FA4BB4" w:rsidP="00FA4BB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II. Организация проведения Конкурса</w:t>
      </w:r>
    </w:p>
    <w:p w:rsidR="00FA4BB4" w:rsidRPr="00FA4BB4" w:rsidRDefault="00FA4BB4" w:rsidP="00FA4BB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BB4" w:rsidRPr="00FA4BB4" w:rsidRDefault="00FA4BB4" w:rsidP="00FA4B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 xml:space="preserve">2.1. Конкурс проводится в рамках </w:t>
      </w:r>
      <w:hyperlink r:id="rId8" w:history="1">
        <w:r w:rsidRPr="00FA4BB4">
          <w:rPr>
            <w:rFonts w:ascii="Times New Roman" w:hAnsi="Times New Roman" w:cs="Times New Roman"/>
            <w:color w:val="0000FF"/>
            <w:sz w:val="28"/>
            <w:szCs w:val="28"/>
          </w:rPr>
          <w:t>мероприятия</w:t>
        </w:r>
      </w:hyperlink>
      <w:r w:rsidRPr="00FA4BB4">
        <w:rPr>
          <w:rFonts w:ascii="Times New Roman" w:hAnsi="Times New Roman" w:cs="Times New Roman"/>
          <w:sz w:val="28"/>
          <w:szCs w:val="28"/>
        </w:rPr>
        <w:t xml:space="preserve"> "Повышение открытости и доступности информации в сфере управления общественными финансами" государственной </w:t>
      </w:r>
      <w:hyperlink r:id="rId9" w:history="1">
        <w:r w:rsidRPr="00FA4BB4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FA4BB4">
        <w:rPr>
          <w:rFonts w:ascii="Times New Roman" w:hAnsi="Times New Roman" w:cs="Times New Roman"/>
          <w:sz w:val="28"/>
          <w:szCs w:val="28"/>
        </w:rPr>
        <w:t xml:space="preserve"> Сахалинской области "Управление государственными финансами Сахалинской области".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2.2. Организатором Конкурса, осуществляющим общее управление и контроль организации и проведения Конкурса, является министерство финансов Сахалинской области (далее - организатор Конкурса).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К проведению Конкурса организатором Конкурса могут привлекаться иные государственные органы и органы местного самоуправления (далее - иные организаторы), в том числе по их предложениям.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2.3. Организатор Конкурса: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а) объявляет о проведении Конкурса;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б) ведет прием и учет заявок на участие в Конкурсе;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в) обеспечивает сохранность заявок, а также конфиденциальность полученной информации и результатов оценки;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FA4BB4">
        <w:rPr>
          <w:rFonts w:ascii="Times New Roman" w:hAnsi="Times New Roman" w:cs="Times New Roman"/>
          <w:sz w:val="28"/>
          <w:szCs w:val="28"/>
        </w:rPr>
        <w:t>организует рассмотрение конкурсных материалов и формирует</w:t>
      </w:r>
      <w:proofErr w:type="gramEnd"/>
      <w:r w:rsidRPr="00FA4BB4">
        <w:rPr>
          <w:rFonts w:ascii="Times New Roman" w:hAnsi="Times New Roman" w:cs="Times New Roman"/>
          <w:sz w:val="28"/>
          <w:szCs w:val="28"/>
        </w:rPr>
        <w:t xml:space="preserve"> перечень участников Конкурса;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д) организует награждение победителей Конкурса.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2.4. Определение победителей Конкурса осуществляется конкурсной комиссией.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 xml:space="preserve">2.5. Конкурсная комиссия формируется из специалистов в области финансово-бюджетной сферы, информационно-телекоммуникационной сферы, а также из представителей Общественного совета при министерстве </w:t>
      </w:r>
      <w:r w:rsidRPr="00FA4BB4">
        <w:rPr>
          <w:rFonts w:ascii="Times New Roman" w:hAnsi="Times New Roman" w:cs="Times New Roman"/>
          <w:sz w:val="28"/>
          <w:szCs w:val="28"/>
        </w:rPr>
        <w:lastRenderedPageBreak/>
        <w:t>финансов Сахалинской области.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Состав конкурсной комиссии утверждается организатором Конкурса.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2.6. Конкурсная комиссия: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а) рассматривает конкурсные материалы;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б) принимает решения об отказе в допуске к участию в Конкурсе;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в) проводит оценку заявок участников Конкурса;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г) утверждает протокол о победителях Конкурса.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2.7. Заседания конкурсной комиссии считаются правомочными, если на них присутствует не менее двух третей его членов. Решение принимается открытым голосованием по каждому претенденту в каждой номинации простым большинством голосов. При равенстве голосов голос председателя конкурсной комиссии является решающим.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FA4BB4">
        <w:rPr>
          <w:rFonts w:ascii="Times New Roman" w:hAnsi="Times New Roman" w:cs="Times New Roman"/>
          <w:sz w:val="28"/>
          <w:szCs w:val="28"/>
        </w:rPr>
        <w:t>2.8. Конкурсная комиссия вправе запрашивать дополнительную информацию у участников конкурса и получать разъяснения по представленным конкурсным материалам. Конкурсная комиссия также вправе осуществлять проверку представленных конкурсных материалов.</w:t>
      </w:r>
    </w:p>
    <w:p w:rsidR="00FA4BB4" w:rsidRPr="00FA4BB4" w:rsidRDefault="00FA4BB4" w:rsidP="00FA4BB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BB4" w:rsidRPr="00FA4BB4" w:rsidRDefault="00FA4BB4" w:rsidP="00FA4BB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III. Порядок проведения Конкурса</w:t>
      </w:r>
    </w:p>
    <w:p w:rsidR="00FA4BB4" w:rsidRPr="00FA4BB4" w:rsidRDefault="00FA4BB4" w:rsidP="00FA4BB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BB4" w:rsidRPr="00FA4BB4" w:rsidRDefault="00FA4BB4" w:rsidP="00FA4B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3.1. Конкурс проводится со следующими обязательными этапами: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а) начало приема конкурсных материалов - старт Конкурса;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б) окончание приема конкурсных материалов;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в) рассмотрение и оценка конкурсных материалов конкурсной комиссией;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г) подведение итогов Конкурса и проведение церемонии награждения победителей.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3.2. Организатор Конкурса объявляет о проведении Конкурса на портале открытого бюджета Сахалинской области (openbudget.sakhminfin.ru) до начала приема конкурсных материалов.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3.3. Информация о проведении Конкурса содержит следующие сведения: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lastRenderedPageBreak/>
        <w:t>а) номинации и условия Конкурса;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б) сроки проведения этапов Конкурса;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в) форму заявки;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г) методику оценки заявок на участие в Конкурсе;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д) применяемые формы наград и призов при награждении участников и победителей Конкурса.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FA4BB4">
        <w:rPr>
          <w:rFonts w:ascii="Times New Roman" w:hAnsi="Times New Roman" w:cs="Times New Roman"/>
          <w:sz w:val="28"/>
          <w:szCs w:val="28"/>
        </w:rPr>
        <w:t>3.4. Конкурсные материалы предоставляются участниками Конкурса организатору Конкурса до даты окончания приема конкурсных материалов. Конкурсные материалы должны соответствовать выбранным номинациям и условиям Конкурса.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 xml:space="preserve">3.5. Конкурсная комиссия </w:t>
      </w:r>
      <w:proofErr w:type="gramStart"/>
      <w:r w:rsidRPr="00FA4BB4">
        <w:rPr>
          <w:rFonts w:ascii="Times New Roman" w:hAnsi="Times New Roman" w:cs="Times New Roman"/>
          <w:sz w:val="28"/>
          <w:szCs w:val="28"/>
        </w:rPr>
        <w:t>осуществляет рассмотрение конкурсных материалов и подготавливает</w:t>
      </w:r>
      <w:proofErr w:type="gramEnd"/>
      <w:r w:rsidRPr="00FA4BB4">
        <w:rPr>
          <w:rFonts w:ascii="Times New Roman" w:hAnsi="Times New Roman" w:cs="Times New Roman"/>
          <w:sz w:val="28"/>
          <w:szCs w:val="28"/>
        </w:rPr>
        <w:t xml:space="preserve"> предложения, в том числе об отказе в допуске к участию в Конкурсе.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3.6. В допуске к участию в Конкурсе может быть отказано в случае: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- представления конкурсных материалов с нарушением установленных сроков;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 xml:space="preserve">- оформления конкурсных материалов с нарушением требований, указанных в </w:t>
      </w:r>
      <w:hyperlink w:anchor="P82" w:history="1">
        <w:r w:rsidRPr="00FA4BB4">
          <w:rPr>
            <w:rFonts w:ascii="Times New Roman" w:hAnsi="Times New Roman" w:cs="Times New Roman"/>
            <w:color w:val="0000FF"/>
            <w:sz w:val="28"/>
            <w:szCs w:val="28"/>
          </w:rPr>
          <w:t>пункте 3.4</w:t>
        </w:r>
      </w:hyperlink>
      <w:r w:rsidRPr="00FA4BB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 xml:space="preserve">- несоответствия сведений, представленных в конкурсных материалах, результатам проверки, проведенной в соответствии с </w:t>
      </w:r>
      <w:hyperlink w:anchor="P66" w:history="1">
        <w:r w:rsidRPr="00FA4BB4">
          <w:rPr>
            <w:rFonts w:ascii="Times New Roman" w:hAnsi="Times New Roman" w:cs="Times New Roman"/>
            <w:color w:val="0000FF"/>
            <w:sz w:val="28"/>
            <w:szCs w:val="28"/>
          </w:rPr>
          <w:t>пунктом 2.8</w:t>
        </w:r>
      </w:hyperlink>
      <w:r w:rsidRPr="00FA4BB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 xml:space="preserve">3.7. На основании методики оценки заявок на участие в Конкурсе Конкурсная комиссия </w:t>
      </w:r>
      <w:proofErr w:type="gramStart"/>
      <w:r w:rsidRPr="00FA4BB4">
        <w:rPr>
          <w:rFonts w:ascii="Times New Roman" w:hAnsi="Times New Roman" w:cs="Times New Roman"/>
          <w:sz w:val="28"/>
          <w:szCs w:val="28"/>
        </w:rPr>
        <w:t>формирует и утверждает</w:t>
      </w:r>
      <w:proofErr w:type="gramEnd"/>
      <w:r w:rsidRPr="00FA4BB4">
        <w:rPr>
          <w:rFonts w:ascii="Times New Roman" w:hAnsi="Times New Roman" w:cs="Times New Roman"/>
          <w:sz w:val="28"/>
          <w:szCs w:val="28"/>
        </w:rPr>
        <w:t xml:space="preserve"> сводную оценку заявок участников Конкурса. Результаты определения победителей оформляются протоколом.</w:t>
      </w:r>
    </w:p>
    <w:p w:rsidR="00FA4BB4" w:rsidRPr="00FA4BB4" w:rsidRDefault="00FA4BB4" w:rsidP="00FA4BB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BB4" w:rsidRPr="00FA4BB4" w:rsidRDefault="00FA4BB4" w:rsidP="00FA4BB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IV. Распространение информации</w:t>
      </w:r>
    </w:p>
    <w:p w:rsidR="00FA4BB4" w:rsidRPr="00FA4BB4" w:rsidRDefault="00FA4BB4" w:rsidP="00FA4BB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BB4" w:rsidRPr="00FA4BB4" w:rsidRDefault="00FA4BB4" w:rsidP="00FA4B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4.1. Информация о победителях Конкурса размещается на портале открытого бюджета Сахалинской области (openbudget.sakhminfin.ru) с указанием даты, времени и места проведении церемонии награждения победителей и участников Конкурса.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lastRenderedPageBreak/>
        <w:t>4.2. Победители и участники Конкурса вправе размещать информацию об участии и победе в рекламно-информационных материалах и на официальных сайтах.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4.3. Организатор Конкурса вправе осуществлять выпуск информационно-рекламных изданий и публикацию материалов в СМИ о содержании, участниках и победителях Конкурса, в том числе в целях распространения данных материалов на конференциях, семинарах, круглых столах и других мероприятиях.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4.4. Представление заявок на участие в Конкурсе является согласием участника Конкурса на воспроизведение конкурсного проекта в любой форме, на его распространение, публичный показ, а также на размещение в сети Интернет на безвозмездной основе.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4.5. Конкурсные проекты не должны нарушать права собственности, авторские, смежные, личные и иные права третьих лиц, а также наносить ущерб их чести, достоинству, деловой репутации. До тех пор, пока не установлено иное, все авторские права на конкурсные проекты принадлежат предоставившему их участнику Конкурса. В случае если будет установлено, что в составе конкурсного проекта содержатся материалы, правообладателем которых участник Конкурса не является, эти материалы будут немедленно изъяты из свободного доступа по первому требованию законного правообладателя.</w:t>
      </w:r>
    </w:p>
    <w:p w:rsidR="00FA4BB4" w:rsidRPr="00FA4BB4" w:rsidRDefault="00FA4BB4" w:rsidP="00FA4BB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B4">
        <w:rPr>
          <w:rFonts w:ascii="Times New Roman" w:hAnsi="Times New Roman" w:cs="Times New Roman"/>
          <w:sz w:val="28"/>
          <w:szCs w:val="28"/>
        </w:rPr>
        <w:t>4.6. Представленные конкурсные проекты участникам конкурса не возвращаются.</w:t>
      </w:r>
    </w:p>
    <w:p w:rsidR="00FA4BB4" w:rsidRPr="00FA4BB4" w:rsidRDefault="00FA4BB4" w:rsidP="00FA4BB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4BB4" w:rsidRPr="00FA4BB4" w:rsidRDefault="00FA4BB4" w:rsidP="00FA4BB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7FC8" w:rsidRPr="00FA4BB4" w:rsidRDefault="00DB7FC8" w:rsidP="00FA4BB4">
      <w:pPr>
        <w:rPr>
          <w:rFonts w:ascii="Times New Roman" w:hAnsi="Times New Roman" w:cs="Times New Roman"/>
          <w:sz w:val="28"/>
          <w:szCs w:val="28"/>
        </w:rPr>
      </w:pPr>
    </w:p>
    <w:sectPr w:rsidR="00DB7FC8" w:rsidRPr="00FA4BB4" w:rsidSect="00CF31D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50" w:rsidRDefault="002E0250" w:rsidP="00D108E1">
      <w:pPr>
        <w:spacing w:after="0" w:line="240" w:lineRule="auto"/>
      </w:pPr>
      <w:r>
        <w:separator/>
      </w:r>
    </w:p>
  </w:endnote>
  <w:endnote w:type="continuationSeparator" w:id="0">
    <w:p w:rsidR="002E0250" w:rsidRDefault="002E0250" w:rsidP="00D1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220103"/>
      <w:docPartObj>
        <w:docPartGallery w:val="Page Numbers (Bottom of Page)"/>
        <w:docPartUnique/>
      </w:docPartObj>
    </w:sdtPr>
    <w:sdtContent>
      <w:p w:rsidR="004767A8" w:rsidRDefault="004767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108E1" w:rsidRDefault="00D108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50" w:rsidRDefault="002E0250" w:rsidP="00D108E1">
      <w:pPr>
        <w:spacing w:after="0" w:line="240" w:lineRule="auto"/>
      </w:pPr>
      <w:r>
        <w:separator/>
      </w:r>
    </w:p>
  </w:footnote>
  <w:footnote w:type="continuationSeparator" w:id="0">
    <w:p w:rsidR="002E0250" w:rsidRDefault="002E0250" w:rsidP="00D10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B4"/>
    <w:rsid w:val="00071196"/>
    <w:rsid w:val="0008686A"/>
    <w:rsid w:val="00087CC3"/>
    <w:rsid w:val="001163F7"/>
    <w:rsid w:val="001253A7"/>
    <w:rsid w:val="0015631C"/>
    <w:rsid w:val="001D5618"/>
    <w:rsid w:val="00223C38"/>
    <w:rsid w:val="002E0250"/>
    <w:rsid w:val="003358DE"/>
    <w:rsid w:val="00375EA2"/>
    <w:rsid w:val="004767A8"/>
    <w:rsid w:val="0052292B"/>
    <w:rsid w:val="006015DC"/>
    <w:rsid w:val="00677E38"/>
    <w:rsid w:val="00685CBD"/>
    <w:rsid w:val="006F1D86"/>
    <w:rsid w:val="00707FB2"/>
    <w:rsid w:val="00855014"/>
    <w:rsid w:val="00870098"/>
    <w:rsid w:val="00982AA5"/>
    <w:rsid w:val="009B1A58"/>
    <w:rsid w:val="00A01469"/>
    <w:rsid w:val="00A1001A"/>
    <w:rsid w:val="00A51987"/>
    <w:rsid w:val="00A7030B"/>
    <w:rsid w:val="00A773C9"/>
    <w:rsid w:val="00AC6139"/>
    <w:rsid w:val="00BF0976"/>
    <w:rsid w:val="00C01B69"/>
    <w:rsid w:val="00D108E1"/>
    <w:rsid w:val="00DB7FC8"/>
    <w:rsid w:val="00DE450E"/>
    <w:rsid w:val="00E0641F"/>
    <w:rsid w:val="00E932D5"/>
    <w:rsid w:val="00EB47C7"/>
    <w:rsid w:val="00EC319F"/>
    <w:rsid w:val="00F9634D"/>
    <w:rsid w:val="00F96AD2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4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4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8E1"/>
  </w:style>
  <w:style w:type="paragraph" w:styleId="a5">
    <w:name w:val="footer"/>
    <w:basedOn w:val="a"/>
    <w:link w:val="a6"/>
    <w:uiPriority w:val="99"/>
    <w:unhideWhenUsed/>
    <w:rsid w:val="00D1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8E1"/>
  </w:style>
  <w:style w:type="paragraph" w:styleId="a7">
    <w:name w:val="Balloon Text"/>
    <w:basedOn w:val="a"/>
    <w:link w:val="a8"/>
    <w:uiPriority w:val="99"/>
    <w:semiHidden/>
    <w:unhideWhenUsed/>
    <w:rsid w:val="0047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4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4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8E1"/>
  </w:style>
  <w:style w:type="paragraph" w:styleId="a5">
    <w:name w:val="footer"/>
    <w:basedOn w:val="a"/>
    <w:link w:val="a6"/>
    <w:uiPriority w:val="99"/>
    <w:unhideWhenUsed/>
    <w:rsid w:val="00D1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8E1"/>
  </w:style>
  <w:style w:type="paragraph" w:styleId="a7">
    <w:name w:val="Balloon Text"/>
    <w:basedOn w:val="a"/>
    <w:link w:val="a8"/>
    <w:uiPriority w:val="99"/>
    <w:semiHidden/>
    <w:unhideWhenUsed/>
    <w:rsid w:val="0047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F662FE287304F0B7C7D5BC3078801B7DAD50BE93048A6C7D7A5333A43651A295BA53B0222088E4971DB299BB271E72F850208DD69B69C043FBAq4x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DF662FE287304F0B7C6356D56BD40DB6D48803E53A43F89C88FE6E6D4A6F4D7C14A475442B178E4967D12991qExF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DF662FE287304F0B7C7D5BC3078801B7DAD50BE93048A6C7D7A5333A43651A295BA53B0222088E4D79D3209BB271E72F850208DD69B69C043FBAq4x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 Владислав Владимирович</dc:creator>
  <cp:lastModifiedBy>Пе Владислав Владимирович</cp:lastModifiedBy>
  <cp:revision>5</cp:revision>
  <cp:lastPrinted>2020-04-15T23:00:00Z</cp:lastPrinted>
  <dcterms:created xsi:type="dcterms:W3CDTF">2019-04-24T07:49:00Z</dcterms:created>
  <dcterms:modified xsi:type="dcterms:W3CDTF">2020-04-15T23:03:00Z</dcterms:modified>
</cp:coreProperties>
</file>