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A921" w14:textId="1223C868" w:rsidR="00A3127B" w:rsidRDefault="00D40D78" w:rsidP="00C03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321">
        <w:rPr>
          <w:rFonts w:ascii="Times New Roman" w:hAnsi="Times New Roman" w:cs="Times New Roman"/>
          <w:sz w:val="28"/>
          <w:szCs w:val="28"/>
        </w:rPr>
        <w:t>Как обжаловать постановление, действия(бездействие) судебного пристава-исполнителя?</w:t>
      </w:r>
    </w:p>
    <w:p w14:paraId="01CC038B" w14:textId="77777777" w:rsidR="00961B3E" w:rsidRPr="00C03321" w:rsidRDefault="00961B3E" w:rsidP="00C03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371C56" w14:textId="278F34FA" w:rsidR="00D40D78" w:rsidRPr="00C03321" w:rsidRDefault="00D40D78" w:rsidP="00C033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21"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r w:rsidRPr="00C03321">
        <w:rPr>
          <w:rFonts w:ascii="Times New Roman" w:hAnsi="Times New Roman" w:cs="Times New Roman"/>
          <w:sz w:val="28"/>
          <w:szCs w:val="28"/>
        </w:rPr>
        <w:t>Федеральн</w:t>
      </w:r>
      <w:r w:rsidRPr="00C03321">
        <w:rPr>
          <w:rFonts w:ascii="Times New Roman" w:hAnsi="Times New Roman" w:cs="Times New Roman"/>
          <w:sz w:val="28"/>
          <w:szCs w:val="28"/>
        </w:rPr>
        <w:t>ого</w:t>
      </w:r>
      <w:r w:rsidRPr="00C0332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03321">
        <w:rPr>
          <w:rFonts w:ascii="Times New Roman" w:hAnsi="Times New Roman" w:cs="Times New Roman"/>
          <w:sz w:val="28"/>
          <w:szCs w:val="28"/>
        </w:rPr>
        <w:t>а</w:t>
      </w:r>
      <w:r w:rsidRPr="00C03321">
        <w:rPr>
          <w:rFonts w:ascii="Times New Roman" w:hAnsi="Times New Roman" w:cs="Times New Roman"/>
          <w:sz w:val="28"/>
          <w:szCs w:val="28"/>
        </w:rPr>
        <w:t xml:space="preserve"> </w:t>
      </w:r>
      <w:r w:rsidRPr="00C03321">
        <w:rPr>
          <w:rFonts w:ascii="Times New Roman" w:hAnsi="Times New Roman" w:cs="Times New Roman"/>
          <w:sz w:val="28"/>
          <w:szCs w:val="28"/>
        </w:rPr>
        <w:t>«</w:t>
      </w:r>
      <w:r w:rsidRPr="00D40D7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Pr="00C03321">
        <w:rPr>
          <w:rFonts w:ascii="Times New Roman" w:hAnsi="Times New Roman" w:cs="Times New Roman"/>
          <w:sz w:val="28"/>
          <w:szCs w:val="28"/>
        </w:rPr>
        <w:t>» п</w:t>
      </w:r>
      <w:r w:rsidRPr="00D40D78">
        <w:rPr>
          <w:rFonts w:ascii="Times New Roman" w:hAnsi="Times New Roman" w:cs="Times New Roman"/>
          <w:sz w:val="28"/>
          <w:szCs w:val="28"/>
        </w:rPr>
        <w:t xml:space="preserve">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</w:t>
      </w:r>
      <w:r w:rsidRPr="00C03321">
        <w:rPr>
          <w:rFonts w:ascii="Times New Roman" w:hAnsi="Times New Roman" w:cs="Times New Roman"/>
          <w:sz w:val="28"/>
          <w:szCs w:val="28"/>
        </w:rPr>
        <w:t xml:space="preserve"> </w:t>
      </w:r>
      <w:r w:rsidRPr="00D40D78">
        <w:rPr>
          <w:rFonts w:ascii="Times New Roman" w:hAnsi="Times New Roman" w:cs="Times New Roman"/>
          <w:sz w:val="28"/>
          <w:szCs w:val="28"/>
        </w:rPr>
        <w:t>в порядке подчиненности</w:t>
      </w:r>
      <w:r w:rsidRPr="00C03321">
        <w:rPr>
          <w:rFonts w:ascii="Times New Roman" w:hAnsi="Times New Roman" w:cs="Times New Roman"/>
          <w:sz w:val="28"/>
          <w:szCs w:val="28"/>
        </w:rPr>
        <w:t xml:space="preserve"> </w:t>
      </w:r>
      <w:r w:rsidRPr="00D40D78">
        <w:rPr>
          <w:rFonts w:ascii="Times New Roman" w:hAnsi="Times New Roman" w:cs="Times New Roman"/>
          <w:sz w:val="28"/>
          <w:szCs w:val="28"/>
        </w:rPr>
        <w:t xml:space="preserve"> и оспорены в суде</w:t>
      </w:r>
      <w:r w:rsidRPr="00C03321">
        <w:rPr>
          <w:rFonts w:ascii="Times New Roman" w:hAnsi="Times New Roman" w:cs="Times New Roman"/>
          <w:sz w:val="28"/>
          <w:szCs w:val="28"/>
        </w:rPr>
        <w:t>.</w:t>
      </w:r>
    </w:p>
    <w:p w14:paraId="23B46C0D" w14:textId="3444A05D" w:rsidR="00D40D78" w:rsidRPr="00D40D78" w:rsidRDefault="00D40D78" w:rsidP="00C033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21">
        <w:rPr>
          <w:rFonts w:ascii="Times New Roman" w:hAnsi="Times New Roman" w:cs="Times New Roman"/>
          <w:sz w:val="28"/>
          <w:szCs w:val="28"/>
        </w:rPr>
        <w:t>Право</w:t>
      </w:r>
      <w:r w:rsidR="006634DF" w:rsidRPr="00C03321">
        <w:rPr>
          <w:rFonts w:ascii="Times New Roman" w:hAnsi="Times New Roman" w:cs="Times New Roman"/>
          <w:sz w:val="28"/>
          <w:szCs w:val="28"/>
        </w:rPr>
        <w:t>м</w:t>
      </w:r>
      <w:r w:rsidRPr="00C03321">
        <w:rPr>
          <w:rFonts w:ascii="Times New Roman" w:hAnsi="Times New Roman" w:cs="Times New Roman"/>
          <w:sz w:val="28"/>
          <w:szCs w:val="28"/>
        </w:rPr>
        <w:t xml:space="preserve"> на обжалование </w:t>
      </w:r>
      <w:r w:rsidR="006634DF" w:rsidRPr="00C03321">
        <w:rPr>
          <w:rFonts w:ascii="Times New Roman" w:hAnsi="Times New Roman" w:cs="Times New Roman"/>
          <w:sz w:val="28"/>
          <w:szCs w:val="28"/>
        </w:rPr>
        <w:t>обладают</w:t>
      </w:r>
      <w:r w:rsidRPr="00D40D78">
        <w:rPr>
          <w:rFonts w:ascii="Times New Roman" w:hAnsi="Times New Roman" w:cs="Times New Roman"/>
          <w:sz w:val="28"/>
          <w:szCs w:val="28"/>
        </w:rPr>
        <w:t xml:space="preserve"> как сторон</w:t>
      </w:r>
      <w:r w:rsidR="006634DF" w:rsidRPr="00C03321">
        <w:rPr>
          <w:rFonts w:ascii="Times New Roman" w:hAnsi="Times New Roman" w:cs="Times New Roman"/>
          <w:sz w:val="28"/>
          <w:szCs w:val="28"/>
        </w:rPr>
        <w:t>ы</w:t>
      </w:r>
      <w:r w:rsidRPr="00D40D78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(взыскател</w:t>
      </w:r>
      <w:r w:rsidR="006634DF" w:rsidRPr="00C03321">
        <w:rPr>
          <w:rFonts w:ascii="Times New Roman" w:hAnsi="Times New Roman" w:cs="Times New Roman"/>
          <w:sz w:val="28"/>
          <w:szCs w:val="28"/>
        </w:rPr>
        <w:t>и</w:t>
      </w:r>
      <w:r w:rsidRPr="00D40D78">
        <w:rPr>
          <w:rFonts w:ascii="Times New Roman" w:hAnsi="Times New Roman" w:cs="Times New Roman"/>
          <w:sz w:val="28"/>
          <w:szCs w:val="28"/>
        </w:rPr>
        <w:t xml:space="preserve"> и должник</w:t>
      </w:r>
      <w:r w:rsidR="006634DF" w:rsidRPr="00C03321">
        <w:rPr>
          <w:rFonts w:ascii="Times New Roman" w:hAnsi="Times New Roman" w:cs="Times New Roman"/>
          <w:sz w:val="28"/>
          <w:szCs w:val="28"/>
        </w:rPr>
        <w:t>и</w:t>
      </w:r>
      <w:r w:rsidRPr="00D40D78">
        <w:rPr>
          <w:rFonts w:ascii="Times New Roman" w:hAnsi="Times New Roman" w:cs="Times New Roman"/>
          <w:sz w:val="28"/>
          <w:szCs w:val="28"/>
        </w:rPr>
        <w:t>), так и ины</w:t>
      </w:r>
      <w:r w:rsidR="006634DF" w:rsidRPr="00C03321">
        <w:rPr>
          <w:rFonts w:ascii="Times New Roman" w:hAnsi="Times New Roman" w:cs="Times New Roman"/>
          <w:sz w:val="28"/>
          <w:szCs w:val="28"/>
        </w:rPr>
        <w:t xml:space="preserve">е </w:t>
      </w:r>
      <w:r w:rsidRPr="00D40D78">
        <w:rPr>
          <w:rFonts w:ascii="Times New Roman" w:hAnsi="Times New Roman" w:cs="Times New Roman"/>
          <w:sz w:val="28"/>
          <w:szCs w:val="28"/>
        </w:rPr>
        <w:t>лица,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</w:t>
      </w:r>
      <w:r w:rsidR="006634DF" w:rsidRPr="00C03321">
        <w:rPr>
          <w:rFonts w:ascii="Times New Roman" w:hAnsi="Times New Roman" w:cs="Times New Roman"/>
          <w:sz w:val="28"/>
          <w:szCs w:val="28"/>
        </w:rPr>
        <w:t>.</w:t>
      </w:r>
    </w:p>
    <w:p w14:paraId="065AB652" w14:textId="32569C80" w:rsidR="006634DF" w:rsidRPr="00C03321" w:rsidRDefault="006634DF" w:rsidP="00C033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21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соответствующая жалоба подается в </w:t>
      </w:r>
      <w:r w:rsidRPr="00C03321">
        <w:rPr>
          <w:rFonts w:ascii="Times New Roman" w:hAnsi="Times New Roman" w:cs="Times New Roman"/>
          <w:sz w:val="28"/>
          <w:szCs w:val="28"/>
        </w:rPr>
        <w:t xml:space="preserve">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</w:t>
      </w:r>
      <w:r w:rsidRPr="00C03321">
        <w:rPr>
          <w:rFonts w:ascii="Times New Roman" w:hAnsi="Times New Roman" w:cs="Times New Roman"/>
          <w:sz w:val="28"/>
          <w:szCs w:val="28"/>
        </w:rPr>
        <w:t>Если Вас</w:t>
      </w:r>
      <w:r w:rsidRPr="00C03321">
        <w:rPr>
          <w:rFonts w:ascii="Times New Roman" w:hAnsi="Times New Roman" w:cs="Times New Roman"/>
          <w:sz w:val="28"/>
          <w:szCs w:val="28"/>
        </w:rPr>
        <w:t>, не извещ</w:t>
      </w:r>
      <w:r w:rsidRPr="00C03321">
        <w:rPr>
          <w:rFonts w:ascii="Times New Roman" w:hAnsi="Times New Roman" w:cs="Times New Roman"/>
          <w:sz w:val="28"/>
          <w:szCs w:val="28"/>
        </w:rPr>
        <w:t>али о</w:t>
      </w:r>
      <w:r w:rsidRPr="00C03321">
        <w:rPr>
          <w:rFonts w:ascii="Times New Roman" w:hAnsi="Times New Roman" w:cs="Times New Roman"/>
          <w:sz w:val="28"/>
          <w:szCs w:val="28"/>
        </w:rPr>
        <w:t xml:space="preserve"> времени и месте совершения действий, жалоба подается в течение </w:t>
      </w:r>
      <w:r w:rsidRPr="00C03321">
        <w:rPr>
          <w:rFonts w:ascii="Times New Roman" w:hAnsi="Times New Roman" w:cs="Times New Roman"/>
          <w:sz w:val="28"/>
          <w:szCs w:val="28"/>
        </w:rPr>
        <w:t>10</w:t>
      </w:r>
      <w:r w:rsidRPr="00C03321">
        <w:rPr>
          <w:rFonts w:ascii="Times New Roman" w:hAnsi="Times New Roman" w:cs="Times New Roman"/>
          <w:sz w:val="28"/>
          <w:szCs w:val="28"/>
        </w:rPr>
        <w:t xml:space="preserve"> дней со дня, когда </w:t>
      </w:r>
      <w:r w:rsidRPr="00C03321">
        <w:rPr>
          <w:rFonts w:ascii="Times New Roman" w:hAnsi="Times New Roman" w:cs="Times New Roman"/>
          <w:sz w:val="28"/>
          <w:szCs w:val="28"/>
        </w:rPr>
        <w:t>Вы</w:t>
      </w:r>
      <w:r w:rsidRPr="00C03321">
        <w:rPr>
          <w:rFonts w:ascii="Times New Roman" w:hAnsi="Times New Roman" w:cs="Times New Roman"/>
          <w:sz w:val="28"/>
          <w:szCs w:val="28"/>
        </w:rPr>
        <w:t xml:space="preserve"> узнал</w:t>
      </w:r>
      <w:r w:rsidRPr="00C03321">
        <w:rPr>
          <w:rFonts w:ascii="Times New Roman" w:hAnsi="Times New Roman" w:cs="Times New Roman"/>
          <w:sz w:val="28"/>
          <w:szCs w:val="28"/>
        </w:rPr>
        <w:t>и</w:t>
      </w:r>
      <w:r w:rsidRPr="00C03321">
        <w:rPr>
          <w:rFonts w:ascii="Times New Roman" w:hAnsi="Times New Roman" w:cs="Times New Roman"/>
          <w:sz w:val="28"/>
          <w:szCs w:val="28"/>
        </w:rPr>
        <w:t xml:space="preserve"> или должн</w:t>
      </w:r>
      <w:r w:rsidRPr="00C03321">
        <w:rPr>
          <w:rFonts w:ascii="Times New Roman" w:hAnsi="Times New Roman" w:cs="Times New Roman"/>
          <w:sz w:val="28"/>
          <w:szCs w:val="28"/>
        </w:rPr>
        <w:t>ы</w:t>
      </w:r>
      <w:r w:rsidRPr="00C03321">
        <w:rPr>
          <w:rFonts w:ascii="Times New Roman" w:hAnsi="Times New Roman" w:cs="Times New Roman"/>
          <w:sz w:val="28"/>
          <w:szCs w:val="28"/>
        </w:rPr>
        <w:t xml:space="preserve"> был</w:t>
      </w:r>
      <w:r w:rsidRPr="00C03321">
        <w:rPr>
          <w:rFonts w:ascii="Times New Roman" w:hAnsi="Times New Roman" w:cs="Times New Roman"/>
          <w:sz w:val="28"/>
          <w:szCs w:val="28"/>
        </w:rPr>
        <w:t>и</w:t>
      </w:r>
      <w:r w:rsidRPr="00C03321"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C03321">
        <w:rPr>
          <w:rFonts w:ascii="Times New Roman" w:hAnsi="Times New Roman" w:cs="Times New Roman"/>
          <w:sz w:val="28"/>
          <w:szCs w:val="28"/>
        </w:rPr>
        <w:t xml:space="preserve"> </w:t>
      </w:r>
      <w:r w:rsidRPr="00C03321">
        <w:rPr>
          <w:rFonts w:ascii="Times New Roman" w:hAnsi="Times New Roman" w:cs="Times New Roman"/>
          <w:sz w:val="28"/>
          <w:szCs w:val="28"/>
        </w:rPr>
        <w:t>о вынесении постановления, совершении действий (бездействии)</w:t>
      </w:r>
      <w:r w:rsidRPr="00C03321">
        <w:rPr>
          <w:rFonts w:ascii="Times New Roman" w:hAnsi="Times New Roman" w:cs="Times New Roman"/>
          <w:sz w:val="28"/>
          <w:szCs w:val="28"/>
        </w:rPr>
        <w:t>.</w:t>
      </w:r>
    </w:p>
    <w:p w14:paraId="5BDC2E24" w14:textId="0E7BA8EC" w:rsidR="006634DF" w:rsidRPr="00C03321" w:rsidRDefault="00D40D78" w:rsidP="00C033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D78">
        <w:rPr>
          <w:rFonts w:ascii="Times New Roman" w:hAnsi="Times New Roman" w:cs="Times New Roman"/>
          <w:sz w:val="28"/>
          <w:szCs w:val="28"/>
        </w:rPr>
        <w:t>Жалоба в порядке подчиненности подается вышестоящему должностному лицу службы судебных приставов, в подчинении которого находятся должностные лица, постановление, действия (бездействие) которых обжалуются</w:t>
      </w:r>
      <w:r w:rsidR="006634DF" w:rsidRPr="00C03321">
        <w:rPr>
          <w:rFonts w:ascii="Times New Roman" w:hAnsi="Times New Roman" w:cs="Times New Roman"/>
          <w:sz w:val="28"/>
          <w:szCs w:val="28"/>
        </w:rPr>
        <w:t xml:space="preserve">. </w:t>
      </w:r>
      <w:r w:rsidR="006634DF" w:rsidRPr="006634DF">
        <w:rPr>
          <w:rFonts w:ascii="Times New Roman" w:hAnsi="Times New Roman" w:cs="Times New Roman"/>
          <w:sz w:val="28"/>
          <w:szCs w:val="28"/>
        </w:rPr>
        <w:t>Срок рассмотрения жалобы составляет 10 дней со дня ее поступления</w:t>
      </w:r>
      <w:r w:rsidR="006634DF" w:rsidRPr="00C03321">
        <w:rPr>
          <w:rFonts w:ascii="Times New Roman" w:hAnsi="Times New Roman" w:cs="Times New Roman"/>
          <w:sz w:val="28"/>
          <w:szCs w:val="28"/>
        </w:rPr>
        <w:t>.</w:t>
      </w:r>
    </w:p>
    <w:p w14:paraId="390C2F64" w14:textId="4820DFA1" w:rsidR="006634DF" w:rsidRPr="00C03321" w:rsidRDefault="006634DF" w:rsidP="00C033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21">
        <w:rPr>
          <w:rFonts w:ascii="Times New Roman" w:hAnsi="Times New Roman" w:cs="Times New Roman"/>
          <w:sz w:val="28"/>
          <w:szCs w:val="28"/>
        </w:rPr>
        <w:t xml:space="preserve">Требования к форме и </w:t>
      </w:r>
      <w:r w:rsidR="00F10520" w:rsidRPr="00C03321">
        <w:rPr>
          <w:rFonts w:ascii="Times New Roman" w:hAnsi="Times New Roman" w:cs="Times New Roman"/>
          <w:sz w:val="28"/>
          <w:szCs w:val="28"/>
        </w:rPr>
        <w:t>содержанию</w:t>
      </w:r>
      <w:r w:rsidRPr="00C03321">
        <w:rPr>
          <w:rFonts w:ascii="Times New Roman" w:hAnsi="Times New Roman" w:cs="Times New Roman"/>
          <w:sz w:val="28"/>
          <w:szCs w:val="28"/>
        </w:rPr>
        <w:t xml:space="preserve"> жалобы содержатся в ст. </w:t>
      </w:r>
      <w:r w:rsidR="005E6F00">
        <w:rPr>
          <w:rFonts w:ascii="Times New Roman" w:hAnsi="Times New Roman" w:cs="Times New Roman"/>
          <w:sz w:val="28"/>
          <w:szCs w:val="28"/>
        </w:rPr>
        <w:t>1</w:t>
      </w:r>
      <w:r w:rsidRPr="00C03321">
        <w:rPr>
          <w:rFonts w:ascii="Times New Roman" w:hAnsi="Times New Roman" w:cs="Times New Roman"/>
          <w:sz w:val="28"/>
          <w:szCs w:val="28"/>
        </w:rPr>
        <w:t xml:space="preserve">24 </w:t>
      </w:r>
      <w:r w:rsidRPr="00C03321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D40D7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Pr="00C03321">
        <w:rPr>
          <w:rFonts w:ascii="Times New Roman" w:hAnsi="Times New Roman" w:cs="Times New Roman"/>
          <w:sz w:val="28"/>
          <w:szCs w:val="28"/>
        </w:rPr>
        <w:t>»</w:t>
      </w:r>
      <w:r w:rsidR="00F10520" w:rsidRPr="00C03321">
        <w:rPr>
          <w:rFonts w:ascii="Times New Roman" w:hAnsi="Times New Roman" w:cs="Times New Roman"/>
          <w:sz w:val="28"/>
          <w:szCs w:val="28"/>
        </w:rPr>
        <w:t>.</w:t>
      </w:r>
    </w:p>
    <w:p w14:paraId="65E3BE87" w14:textId="1A48FAFA" w:rsidR="00F10520" w:rsidRPr="00107A1C" w:rsidRDefault="00F10520" w:rsidP="00C033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21">
        <w:rPr>
          <w:rFonts w:ascii="Times New Roman" w:hAnsi="Times New Roman" w:cs="Times New Roman"/>
          <w:sz w:val="28"/>
          <w:szCs w:val="28"/>
        </w:rPr>
        <w:t xml:space="preserve">В суде </w:t>
      </w:r>
      <w:r w:rsidRPr="00C03321">
        <w:rPr>
          <w:rFonts w:ascii="Times New Roman" w:hAnsi="Times New Roman" w:cs="Times New Roman"/>
          <w:sz w:val="28"/>
          <w:szCs w:val="28"/>
        </w:rPr>
        <w:t>постановлени</w:t>
      </w:r>
      <w:r w:rsidR="00961B3E">
        <w:rPr>
          <w:rFonts w:ascii="Times New Roman" w:hAnsi="Times New Roman" w:cs="Times New Roman"/>
          <w:sz w:val="28"/>
          <w:szCs w:val="28"/>
        </w:rPr>
        <w:t>я</w:t>
      </w:r>
      <w:r w:rsidRPr="00C03321">
        <w:rPr>
          <w:rFonts w:ascii="Times New Roman" w:hAnsi="Times New Roman" w:cs="Times New Roman"/>
          <w:sz w:val="28"/>
          <w:szCs w:val="28"/>
        </w:rPr>
        <w:t>, действия(бездействие) судебного пристава-исполнителя</w:t>
      </w:r>
      <w:r w:rsidR="00961B3E">
        <w:rPr>
          <w:rFonts w:ascii="Times New Roman" w:hAnsi="Times New Roman" w:cs="Times New Roman"/>
          <w:sz w:val="28"/>
          <w:szCs w:val="28"/>
        </w:rPr>
        <w:t>,</w:t>
      </w:r>
      <w:r w:rsidRPr="00C03321">
        <w:rPr>
          <w:rFonts w:ascii="Times New Roman" w:hAnsi="Times New Roman" w:cs="Times New Roman"/>
          <w:sz w:val="28"/>
          <w:szCs w:val="28"/>
        </w:rPr>
        <w:t xml:space="preserve"> </w:t>
      </w:r>
      <w:r w:rsidR="00961B3E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C03321">
        <w:rPr>
          <w:rFonts w:ascii="Times New Roman" w:hAnsi="Times New Roman" w:cs="Times New Roman"/>
          <w:sz w:val="28"/>
          <w:szCs w:val="28"/>
        </w:rPr>
        <w:t>обжалуются в порядке</w:t>
      </w:r>
      <w:r w:rsidR="00495F31" w:rsidRPr="00C03321">
        <w:rPr>
          <w:rFonts w:ascii="Times New Roman" w:hAnsi="Times New Roman" w:cs="Times New Roman"/>
          <w:sz w:val="28"/>
          <w:szCs w:val="28"/>
        </w:rPr>
        <w:t>,</w:t>
      </w:r>
      <w:r w:rsidRPr="00C03321">
        <w:rPr>
          <w:rFonts w:ascii="Times New Roman" w:hAnsi="Times New Roman" w:cs="Times New Roman"/>
          <w:sz w:val="28"/>
          <w:szCs w:val="28"/>
        </w:rPr>
        <w:t xml:space="preserve"> предусмотренном главой 22 </w:t>
      </w:r>
      <w:r w:rsidRPr="00C03321">
        <w:rPr>
          <w:rFonts w:ascii="Times New Roman" w:hAnsi="Times New Roman" w:cs="Times New Roman"/>
          <w:sz w:val="28"/>
          <w:szCs w:val="28"/>
        </w:rPr>
        <w:t>Кодекс</w:t>
      </w:r>
      <w:r w:rsidRPr="00C03321">
        <w:rPr>
          <w:rFonts w:ascii="Times New Roman" w:hAnsi="Times New Roman" w:cs="Times New Roman"/>
          <w:sz w:val="28"/>
          <w:szCs w:val="28"/>
        </w:rPr>
        <w:t>а</w:t>
      </w:r>
      <w:r w:rsidRPr="00C03321">
        <w:rPr>
          <w:rFonts w:ascii="Times New Roman" w:hAnsi="Times New Roman" w:cs="Times New Roman"/>
          <w:sz w:val="28"/>
          <w:szCs w:val="28"/>
        </w:rPr>
        <w:t xml:space="preserve"> административного судопроизводства </w:t>
      </w:r>
      <w:r w:rsidR="00C03321" w:rsidRPr="00C03321">
        <w:rPr>
          <w:rFonts w:ascii="Times New Roman" w:hAnsi="Times New Roman" w:cs="Times New Roman"/>
          <w:sz w:val="28"/>
          <w:szCs w:val="28"/>
        </w:rPr>
        <w:t>РФ</w:t>
      </w:r>
      <w:r w:rsidRPr="00C03321">
        <w:rPr>
          <w:rFonts w:ascii="Times New Roman" w:hAnsi="Times New Roman" w:cs="Times New Roman"/>
          <w:sz w:val="28"/>
          <w:szCs w:val="28"/>
        </w:rPr>
        <w:t xml:space="preserve">, либо главой 24 </w:t>
      </w:r>
      <w:r w:rsidRPr="00107A1C">
        <w:rPr>
          <w:rFonts w:ascii="Times New Roman" w:hAnsi="Times New Roman" w:cs="Times New Roman"/>
          <w:sz w:val="28"/>
          <w:szCs w:val="28"/>
        </w:rPr>
        <w:t>Арбитражн</w:t>
      </w:r>
      <w:r w:rsidR="00495F31" w:rsidRPr="00107A1C">
        <w:rPr>
          <w:rFonts w:ascii="Times New Roman" w:hAnsi="Times New Roman" w:cs="Times New Roman"/>
          <w:sz w:val="28"/>
          <w:szCs w:val="28"/>
        </w:rPr>
        <w:t>ого</w:t>
      </w:r>
      <w:r w:rsidRPr="00107A1C"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 w:rsidR="00495F31" w:rsidRPr="00107A1C">
        <w:rPr>
          <w:rFonts w:ascii="Times New Roman" w:hAnsi="Times New Roman" w:cs="Times New Roman"/>
          <w:sz w:val="28"/>
          <w:szCs w:val="28"/>
        </w:rPr>
        <w:t xml:space="preserve">ого </w:t>
      </w:r>
      <w:r w:rsidRPr="00107A1C">
        <w:rPr>
          <w:rFonts w:ascii="Times New Roman" w:hAnsi="Times New Roman" w:cs="Times New Roman"/>
          <w:sz w:val="28"/>
          <w:szCs w:val="28"/>
        </w:rPr>
        <w:t>кодекс</w:t>
      </w:r>
      <w:r w:rsidR="00495F31" w:rsidRPr="00107A1C">
        <w:rPr>
          <w:rFonts w:ascii="Times New Roman" w:hAnsi="Times New Roman" w:cs="Times New Roman"/>
          <w:sz w:val="28"/>
          <w:szCs w:val="28"/>
        </w:rPr>
        <w:t>а</w:t>
      </w:r>
      <w:r w:rsidRPr="00107A1C">
        <w:rPr>
          <w:rFonts w:ascii="Times New Roman" w:hAnsi="Times New Roman" w:cs="Times New Roman"/>
          <w:sz w:val="28"/>
          <w:szCs w:val="28"/>
        </w:rPr>
        <w:t xml:space="preserve"> </w:t>
      </w:r>
      <w:r w:rsidR="00C03321" w:rsidRPr="00107A1C">
        <w:rPr>
          <w:rFonts w:ascii="Times New Roman" w:hAnsi="Times New Roman" w:cs="Times New Roman"/>
          <w:sz w:val="28"/>
          <w:szCs w:val="28"/>
        </w:rPr>
        <w:t>РФ</w:t>
      </w:r>
      <w:r w:rsidR="00495F31" w:rsidRPr="00107A1C">
        <w:rPr>
          <w:rFonts w:ascii="Times New Roman" w:hAnsi="Times New Roman" w:cs="Times New Roman"/>
          <w:sz w:val="28"/>
          <w:szCs w:val="28"/>
        </w:rPr>
        <w:t>.</w:t>
      </w:r>
      <w:r w:rsidR="00961B3E" w:rsidRPr="00107A1C">
        <w:rPr>
          <w:rFonts w:ascii="Times New Roman" w:hAnsi="Times New Roman" w:cs="Times New Roman"/>
          <w:sz w:val="28"/>
          <w:szCs w:val="28"/>
        </w:rPr>
        <w:t xml:space="preserve"> Данные главы содержат требования к содержанию и форме соответствующих заявлений, а также порядку и сроках их рассмотрения судом.</w:t>
      </w:r>
    </w:p>
    <w:p w14:paraId="312734C9" w14:textId="77777777" w:rsidR="005E6F00" w:rsidRPr="00107A1C" w:rsidRDefault="005E6F00" w:rsidP="005E6F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107A1C">
        <w:rPr>
          <w:rFonts w:ascii="Times New Roman" w:hAnsi="Times New Roman" w:cs="Times New Roman"/>
          <w:sz w:val="28"/>
          <w:szCs w:val="28"/>
        </w:rPr>
        <w:t>, при подготовке заявлений об оспаривании постановлений, действий(бездействия) судебного пристава-исполнителя,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по вопросам подсудности данных заявлений,</w:t>
      </w:r>
      <w:r w:rsidRPr="00107A1C">
        <w:rPr>
          <w:rFonts w:ascii="Times New Roman" w:hAnsi="Times New Roman" w:cs="Times New Roman"/>
          <w:sz w:val="28"/>
          <w:szCs w:val="28"/>
        </w:rPr>
        <w:t xml:space="preserve"> следует обращаться к положениям постановления Пленума Верховного Суда РФ от 17.11.2015 № 50 «О применении судами законодательства при рассмотрении некоторых вопросов, возникающих в ходе исполнительного производства».</w:t>
      </w:r>
    </w:p>
    <w:p w14:paraId="08F4E7FA" w14:textId="77777777" w:rsidR="003648BF" w:rsidRPr="00107A1C" w:rsidRDefault="00495F31" w:rsidP="003648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A1C">
        <w:rPr>
          <w:rFonts w:ascii="Times New Roman" w:hAnsi="Times New Roman" w:cs="Times New Roman"/>
          <w:sz w:val="28"/>
          <w:szCs w:val="28"/>
        </w:rPr>
        <w:t xml:space="preserve">По </w:t>
      </w:r>
      <w:r w:rsidRPr="00495F31">
        <w:rPr>
          <w:rFonts w:ascii="Times New Roman" w:hAnsi="Times New Roman" w:cs="Times New Roman"/>
          <w:sz w:val="28"/>
          <w:szCs w:val="28"/>
        </w:rPr>
        <w:t>обще</w:t>
      </w:r>
      <w:r w:rsidRPr="00107A1C">
        <w:rPr>
          <w:rFonts w:ascii="Times New Roman" w:hAnsi="Times New Roman" w:cs="Times New Roman"/>
          <w:sz w:val="28"/>
          <w:szCs w:val="28"/>
        </w:rPr>
        <w:t>му</w:t>
      </w:r>
      <w:r w:rsidRPr="00495F31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07A1C">
        <w:rPr>
          <w:rFonts w:ascii="Times New Roman" w:hAnsi="Times New Roman" w:cs="Times New Roman"/>
          <w:sz w:val="28"/>
          <w:szCs w:val="28"/>
        </w:rPr>
        <w:t>у</w:t>
      </w:r>
      <w:r w:rsidRPr="00495F31">
        <w:rPr>
          <w:rFonts w:ascii="Times New Roman" w:hAnsi="Times New Roman" w:cs="Times New Roman"/>
          <w:sz w:val="28"/>
          <w:szCs w:val="28"/>
        </w:rPr>
        <w:t xml:space="preserve"> разграничения компетенции</w:t>
      </w:r>
      <w:r w:rsidR="00961B3E" w:rsidRPr="00107A1C">
        <w:rPr>
          <w:rFonts w:ascii="Times New Roman" w:hAnsi="Times New Roman" w:cs="Times New Roman"/>
          <w:sz w:val="28"/>
          <w:szCs w:val="28"/>
        </w:rPr>
        <w:t>,</w:t>
      </w:r>
      <w:r w:rsidRPr="00107A1C">
        <w:rPr>
          <w:rFonts w:ascii="Times New Roman" w:hAnsi="Times New Roman" w:cs="Times New Roman"/>
          <w:sz w:val="28"/>
          <w:szCs w:val="28"/>
        </w:rPr>
        <w:t xml:space="preserve"> </w:t>
      </w:r>
      <w:r w:rsidRPr="00495F31">
        <w:rPr>
          <w:rFonts w:ascii="Times New Roman" w:hAnsi="Times New Roman" w:cs="Times New Roman"/>
          <w:sz w:val="28"/>
          <w:szCs w:val="28"/>
        </w:rPr>
        <w:t xml:space="preserve"> судам общей юрисдикции подсудны все требования об оспаривании постановлений, действий (бездействия) должностных лиц службы судебных приставов, за исключением тех, которые</w:t>
      </w:r>
      <w:r w:rsidRPr="00107A1C">
        <w:rPr>
          <w:rFonts w:ascii="Times New Roman" w:hAnsi="Times New Roman" w:cs="Times New Roman"/>
          <w:sz w:val="28"/>
          <w:szCs w:val="28"/>
        </w:rPr>
        <w:t xml:space="preserve"> </w:t>
      </w:r>
      <w:r w:rsidRPr="00107A1C">
        <w:rPr>
          <w:rFonts w:ascii="Times New Roman" w:hAnsi="Times New Roman" w:cs="Times New Roman"/>
          <w:sz w:val="28"/>
          <w:szCs w:val="28"/>
        </w:rPr>
        <w:t>Арбитражн</w:t>
      </w:r>
      <w:r w:rsidRPr="00107A1C">
        <w:rPr>
          <w:rFonts w:ascii="Times New Roman" w:hAnsi="Times New Roman" w:cs="Times New Roman"/>
          <w:sz w:val="28"/>
          <w:szCs w:val="28"/>
        </w:rPr>
        <w:t>ым</w:t>
      </w:r>
      <w:r w:rsidRPr="00107A1C"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 w:rsidRPr="00107A1C">
        <w:rPr>
          <w:rFonts w:ascii="Times New Roman" w:hAnsi="Times New Roman" w:cs="Times New Roman"/>
          <w:sz w:val="28"/>
          <w:szCs w:val="28"/>
        </w:rPr>
        <w:t>ым</w:t>
      </w:r>
      <w:r w:rsidRPr="00107A1C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107A1C">
        <w:rPr>
          <w:rFonts w:ascii="Times New Roman" w:hAnsi="Times New Roman" w:cs="Times New Roman"/>
          <w:sz w:val="28"/>
          <w:szCs w:val="28"/>
        </w:rPr>
        <w:t>ом</w:t>
      </w:r>
      <w:r w:rsidRPr="00107A1C">
        <w:rPr>
          <w:rFonts w:ascii="Times New Roman" w:hAnsi="Times New Roman" w:cs="Times New Roman"/>
          <w:sz w:val="28"/>
          <w:szCs w:val="28"/>
        </w:rPr>
        <w:t xml:space="preserve"> </w:t>
      </w:r>
      <w:r w:rsidRPr="00107A1C">
        <w:rPr>
          <w:rFonts w:ascii="Times New Roman" w:hAnsi="Times New Roman" w:cs="Times New Roman"/>
          <w:sz w:val="28"/>
          <w:szCs w:val="28"/>
        </w:rPr>
        <w:t>Р</w:t>
      </w:r>
      <w:r w:rsidR="00C03321" w:rsidRPr="00107A1C">
        <w:rPr>
          <w:rFonts w:ascii="Times New Roman" w:hAnsi="Times New Roman" w:cs="Times New Roman"/>
          <w:sz w:val="28"/>
          <w:szCs w:val="28"/>
        </w:rPr>
        <w:t>Ф</w:t>
      </w:r>
      <w:r w:rsidRPr="00107A1C">
        <w:rPr>
          <w:rFonts w:ascii="Times New Roman" w:hAnsi="Times New Roman" w:cs="Times New Roman"/>
          <w:sz w:val="28"/>
          <w:szCs w:val="28"/>
        </w:rPr>
        <w:t xml:space="preserve"> </w:t>
      </w:r>
      <w:r w:rsidRPr="00495F31">
        <w:rPr>
          <w:rFonts w:ascii="Times New Roman" w:hAnsi="Times New Roman" w:cs="Times New Roman"/>
          <w:sz w:val="28"/>
          <w:szCs w:val="28"/>
        </w:rPr>
        <w:t>отнесены к компетенции арбитражных судов</w:t>
      </w:r>
      <w:r w:rsidR="00C03321" w:rsidRPr="00107A1C">
        <w:rPr>
          <w:rFonts w:ascii="Times New Roman" w:hAnsi="Times New Roman" w:cs="Times New Roman"/>
          <w:sz w:val="28"/>
          <w:szCs w:val="28"/>
        </w:rPr>
        <w:t>.</w:t>
      </w:r>
    </w:p>
    <w:p w14:paraId="7C19FD1D" w14:textId="77777777" w:rsidR="00107A1C" w:rsidRPr="00107A1C" w:rsidRDefault="00107A1C" w:rsidP="00107A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BF2B2" w14:textId="5E334FB6" w:rsidR="003648BF" w:rsidRPr="003648BF" w:rsidRDefault="003648BF" w:rsidP="003648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B9A14" w14:textId="77777777" w:rsidR="00D40D78" w:rsidRDefault="00D40D78"/>
    <w:sectPr w:rsidR="00D40D78" w:rsidSect="006F3F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78"/>
    <w:rsid w:val="00107A1C"/>
    <w:rsid w:val="003648BF"/>
    <w:rsid w:val="003A568E"/>
    <w:rsid w:val="00495F31"/>
    <w:rsid w:val="005E6F00"/>
    <w:rsid w:val="006634DF"/>
    <w:rsid w:val="006F3F84"/>
    <w:rsid w:val="00961B3E"/>
    <w:rsid w:val="00A3127B"/>
    <w:rsid w:val="00B85AC3"/>
    <w:rsid w:val="00C03321"/>
    <w:rsid w:val="00D40D78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D0D5"/>
  <w15:chartTrackingRefBased/>
  <w15:docId w15:val="{BB9F19DA-0DC7-477E-9775-B2E0EA7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D7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2020-11-25T09:51:00Z</cp:lastPrinted>
  <dcterms:created xsi:type="dcterms:W3CDTF">2020-11-25T08:08:00Z</dcterms:created>
  <dcterms:modified xsi:type="dcterms:W3CDTF">2020-11-25T13:23:00Z</dcterms:modified>
</cp:coreProperties>
</file>