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5C80" w14:textId="5C16EA20" w:rsidR="00CC60D5" w:rsidRPr="00BA6C21" w:rsidRDefault="00CC60D5" w:rsidP="00BA6C21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14:paraId="7232E341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7A8D249D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5A0440DA" w:rsidR="0095642B" w:rsidRPr="00D65338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№ </w:t>
      </w:r>
      <w:r w:rsidR="008E1967">
        <w:rPr>
          <w:b/>
        </w:rPr>
        <w:t>53</w:t>
      </w:r>
      <w:bookmarkStart w:id="0" w:name="_GoBack"/>
      <w:bookmarkEnd w:id="0"/>
      <w:r w:rsidR="00BA6C21">
        <w:rPr>
          <w:b/>
        </w:rPr>
        <w:t xml:space="preserve"> </w:t>
      </w:r>
      <w:r w:rsidR="00FC6345">
        <w:rPr>
          <w:b/>
        </w:rPr>
        <w:t>С</w:t>
      </w:r>
    </w:p>
    <w:p w14:paraId="6F014C2C" w14:textId="715EBAE0" w:rsidR="0095642B" w:rsidRPr="00D65338" w:rsidRDefault="00557A37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8E1967">
        <w:rPr>
          <w:b/>
        </w:rPr>
        <w:t xml:space="preserve">21 </w:t>
      </w:r>
      <w:r w:rsidR="00DF7A42">
        <w:rPr>
          <w:b/>
        </w:rPr>
        <w:t xml:space="preserve">декабря </w:t>
      </w:r>
      <w:r w:rsidR="00BA6C21">
        <w:rPr>
          <w:b/>
        </w:rPr>
        <w:t xml:space="preserve"> 2020</w:t>
      </w:r>
      <w:r w:rsidR="0095642B" w:rsidRPr="00D65338">
        <w:rPr>
          <w:b/>
        </w:rPr>
        <w:t xml:space="preserve"> года</w:t>
      </w:r>
    </w:p>
    <w:p w14:paraId="1FD4328A" w14:textId="00CF388A" w:rsidR="0095642B" w:rsidRPr="00D65338" w:rsidRDefault="008E1967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34 </w:t>
      </w:r>
      <w:r w:rsidR="0095642B" w:rsidRPr="00D65338">
        <w:rPr>
          <w:b/>
        </w:rPr>
        <w:t>созыва  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59701442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 xml:space="preserve">лагодарственным письмом 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1AD311B0" w14:textId="77777777" w:rsidR="00FC6345" w:rsidRDefault="00FC6345" w:rsidP="0095642B">
      <w:pPr>
        <w:autoSpaceDE w:val="0"/>
        <w:autoSpaceDN w:val="0"/>
        <w:adjustRightInd w:val="0"/>
        <w:ind w:firstLine="567"/>
        <w:jc w:val="both"/>
      </w:pPr>
    </w:p>
    <w:p w14:paraId="422F2931" w14:textId="50537B44" w:rsidR="0095642B" w:rsidRPr="00D65338" w:rsidRDefault="003839FA" w:rsidP="0095642B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2"/>
            <w:color w:val="000000" w:themeColor="text1"/>
            <w:u w:val="none"/>
          </w:rPr>
          <w:t>закон</w:t>
        </w:r>
        <w:r w:rsidR="00CD6318" w:rsidRPr="00D65338">
          <w:rPr>
            <w:rStyle w:val="af2"/>
            <w:color w:val="000000" w:themeColor="text1"/>
            <w:u w:val="none"/>
          </w:rPr>
          <w:t>а</w:t>
        </w:r>
      </w:hyperlink>
      <w:r w:rsidR="00FC6345">
        <w:t xml:space="preserve"> от 06.10.2003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204800">
        <w:t xml:space="preserve"> ходатайство директора</w:t>
      </w:r>
      <w:r w:rsidR="000D310F">
        <w:t xml:space="preserve"> управляющей компании</w:t>
      </w:r>
      <w:r w:rsidR="00204800">
        <w:t xml:space="preserve"> </w:t>
      </w:r>
      <w:r w:rsidR="008E1967">
        <w:t>ООО «Ресурс</w:t>
      </w:r>
      <w:r w:rsidR="000D310F">
        <w:t>-Плюс»</w:t>
      </w:r>
      <w:r w:rsidR="00131D23">
        <w:t xml:space="preserve"> от </w:t>
      </w:r>
      <w:r w:rsidR="000D310F">
        <w:t>08</w:t>
      </w:r>
      <w:r w:rsidR="00DF7A42">
        <w:t>.12.</w:t>
      </w:r>
      <w:r w:rsidR="00BA6C21">
        <w:t>2020 года</w:t>
      </w:r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464C87E3" w:rsidR="00204800" w:rsidRPr="00FC6345" w:rsidRDefault="00204800" w:rsidP="00FC6345">
      <w:pPr>
        <w:autoSpaceDE w:val="0"/>
        <w:autoSpaceDN w:val="0"/>
        <w:adjustRightInd w:val="0"/>
        <w:jc w:val="both"/>
      </w:pPr>
      <w:r w:rsidRPr="00FC6345">
        <w:t xml:space="preserve">         </w:t>
      </w:r>
      <w:r w:rsidR="0012026A" w:rsidRPr="00FC6345">
        <w:t>1.</w:t>
      </w:r>
      <w:r w:rsidR="00A665FE" w:rsidRPr="00FC6345">
        <w:t xml:space="preserve"> Поощрить </w:t>
      </w:r>
      <w:r w:rsidRPr="00FC6345">
        <w:t>Б</w:t>
      </w:r>
      <w:r w:rsidR="00A665FE" w:rsidRPr="00FC6345">
        <w:t>лагодарственным письмом</w:t>
      </w:r>
      <w:r w:rsidRPr="00FC6345">
        <w:t xml:space="preserve"> Собрания городского округа «Александровск-Сахалинский район»:</w:t>
      </w:r>
    </w:p>
    <w:p w14:paraId="537E8F9E" w14:textId="63E18290" w:rsidR="00DF7A42" w:rsidRDefault="00204800" w:rsidP="00DF7A42">
      <w:pPr>
        <w:ind w:right="-1" w:firstLine="567"/>
        <w:jc w:val="both"/>
      </w:pPr>
      <w:r w:rsidRPr="00FC6345">
        <w:t>-</w:t>
      </w:r>
      <w:r w:rsidR="00A665FE" w:rsidRPr="00FC6345">
        <w:t xml:space="preserve"> </w:t>
      </w:r>
      <w:r w:rsidR="0032424E">
        <w:t>Чернову Анну Леонтьевну</w:t>
      </w:r>
      <w:r w:rsidR="007D4977" w:rsidRPr="00557A37">
        <w:t>,</w:t>
      </w:r>
      <w:r w:rsidR="007D4977" w:rsidRPr="00FC6345">
        <w:t xml:space="preserve"> </w:t>
      </w:r>
      <w:r w:rsidR="0032424E">
        <w:rPr>
          <w:lang w:eastAsia="uk-UA"/>
        </w:rPr>
        <w:t>заместителя директора</w:t>
      </w:r>
      <w:r w:rsidR="000D310F">
        <w:rPr>
          <w:lang w:eastAsia="uk-UA"/>
        </w:rPr>
        <w:t xml:space="preserve"> ООО «Ресурс-Плюс»</w:t>
      </w:r>
      <w:r w:rsidR="00DF7A42">
        <w:t xml:space="preserve"> за </w:t>
      </w:r>
      <w:r w:rsidR="000D310F">
        <w:t>многолетний добросовестный труд и в честь празднования 10-летия создания управляющей компании.</w:t>
      </w:r>
    </w:p>
    <w:p w14:paraId="2D715D96" w14:textId="395877EA" w:rsidR="00CC60D5" w:rsidRPr="00FC6345" w:rsidRDefault="0012026A" w:rsidP="00DF7A42">
      <w:pPr>
        <w:ind w:right="-1" w:firstLine="567"/>
        <w:jc w:val="both"/>
      </w:pPr>
      <w:r w:rsidRPr="00FC6345">
        <w:t xml:space="preserve">2. </w:t>
      </w:r>
      <w:r w:rsidR="00FC6345">
        <w:t>О</w:t>
      </w:r>
      <w:r w:rsidR="00FC6345" w:rsidRPr="00FC6345">
        <w:t xml:space="preserve">публиковать </w:t>
      </w:r>
      <w:r w:rsidR="00FC6345">
        <w:t>н</w:t>
      </w:r>
      <w:r w:rsidR="00CC60D5" w:rsidRPr="00FC6345">
        <w:t xml:space="preserve">астоящее решение </w:t>
      </w:r>
      <w:r w:rsidR="00FC6345">
        <w:t>в газете «</w:t>
      </w:r>
      <w:r w:rsidR="00CC60D5" w:rsidRPr="00FC6345">
        <w:t>Кра</w:t>
      </w:r>
      <w:r w:rsidRPr="00FC6345">
        <w:t>сное Знамя» и разместить на офи</w:t>
      </w:r>
      <w:r w:rsidR="00CC60D5" w:rsidRPr="00FC6345">
        <w:t>циальном сайте городского округа «Александровск-С</w:t>
      </w:r>
      <w:r w:rsidRPr="00FC6345">
        <w:t>ахалинский район» в сети «Интер</w:t>
      </w:r>
      <w:r w:rsidR="00CC60D5" w:rsidRPr="00FC6345">
        <w:t>нет».</w:t>
      </w:r>
    </w:p>
    <w:p w14:paraId="71200594" w14:textId="51B17871" w:rsidR="00CC60D5" w:rsidRPr="00FC6345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3</w:t>
      </w:r>
      <w:r w:rsidR="00CC60D5" w:rsidRPr="00FC6345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2A2BC60" w:rsidR="0095642B" w:rsidRPr="00D65338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4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1CE1BB17" w14:textId="77777777" w:rsidR="00FC6345" w:rsidRDefault="00FC6345" w:rsidP="0095642B">
      <w:pPr>
        <w:jc w:val="both"/>
      </w:pPr>
    </w:p>
    <w:p w14:paraId="0B9827FA" w14:textId="77777777" w:rsidR="008E1967" w:rsidRDefault="008E1967" w:rsidP="0095642B">
      <w:pPr>
        <w:jc w:val="both"/>
      </w:pPr>
    </w:p>
    <w:p w14:paraId="674246AF" w14:textId="77777777" w:rsidR="008E1967" w:rsidRDefault="008E1967" w:rsidP="0095642B">
      <w:pPr>
        <w:jc w:val="both"/>
      </w:pPr>
    </w:p>
    <w:p w14:paraId="749E8F7F" w14:textId="77777777" w:rsidR="008E1967" w:rsidRDefault="008E1967" w:rsidP="0095642B">
      <w:pPr>
        <w:jc w:val="both"/>
      </w:pPr>
    </w:p>
    <w:p w14:paraId="092D83C4" w14:textId="12DE8341" w:rsidR="0095642B" w:rsidRPr="00D65338" w:rsidRDefault="0095642B" w:rsidP="0095642B">
      <w:pPr>
        <w:jc w:val="both"/>
      </w:pPr>
      <w:r w:rsidRPr="00D65338">
        <w:t>Председатель</w:t>
      </w:r>
      <w:r w:rsidR="00FC6345">
        <w:t xml:space="preserve"> </w:t>
      </w:r>
      <w:r w:rsidRPr="00D65338">
        <w:t>Собрания городского округа</w:t>
      </w:r>
    </w:p>
    <w:p w14:paraId="7ACEFEBA" w14:textId="01F3F8DF" w:rsidR="00A665FE" w:rsidRDefault="0095642B" w:rsidP="00D65338">
      <w:pPr>
        <w:jc w:val="both"/>
        <w:rPr>
          <w:b/>
          <w:bCs/>
        </w:rPr>
      </w:pPr>
      <w:r w:rsidRPr="00D65338">
        <w:t xml:space="preserve">«Александровск-Сахалинский район»                                    </w:t>
      </w:r>
      <w:r w:rsidR="0012026A" w:rsidRPr="00D65338">
        <w:t xml:space="preserve">                   </w:t>
      </w:r>
      <w:r w:rsidR="003839FA" w:rsidRPr="00D65338">
        <w:t xml:space="preserve">   </w:t>
      </w:r>
      <w:r w:rsidR="008E1967">
        <w:t xml:space="preserve">   </w:t>
      </w:r>
      <w:r w:rsidR="00D65338">
        <w:t>О.Н. Салангин</w:t>
      </w:r>
      <w:r w:rsidR="00D65338">
        <w:rPr>
          <w:b/>
          <w:bCs/>
        </w:rPr>
        <w:t xml:space="preserve">    </w:t>
      </w:r>
    </w:p>
    <w:sectPr w:rsidR="00A665FE" w:rsidSect="00557A37">
      <w:footerReference w:type="first" r:id="rId14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FEC2" w14:textId="77777777" w:rsidR="002C5A82" w:rsidRDefault="002C5A82">
      <w:r>
        <w:separator/>
      </w:r>
    </w:p>
  </w:endnote>
  <w:endnote w:type="continuationSeparator" w:id="0">
    <w:p w14:paraId="2AD57EB7" w14:textId="77777777" w:rsidR="002C5A82" w:rsidRDefault="002C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CF9C8" w14:textId="77777777" w:rsidR="002C5A82" w:rsidRDefault="002C5A82">
      <w:r>
        <w:separator/>
      </w:r>
    </w:p>
  </w:footnote>
  <w:footnote w:type="continuationSeparator" w:id="0">
    <w:p w14:paraId="70E3AE02" w14:textId="77777777" w:rsidR="002C5A82" w:rsidRDefault="002C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623"/>
    <w:rsid w:val="000678CD"/>
    <w:rsid w:val="00083D11"/>
    <w:rsid w:val="000B2EF9"/>
    <w:rsid w:val="000D310F"/>
    <w:rsid w:val="000F61C5"/>
    <w:rsid w:val="001067EA"/>
    <w:rsid w:val="001067F4"/>
    <w:rsid w:val="0012026A"/>
    <w:rsid w:val="00131D23"/>
    <w:rsid w:val="00142859"/>
    <w:rsid w:val="001434AF"/>
    <w:rsid w:val="0017704D"/>
    <w:rsid w:val="001A7169"/>
    <w:rsid w:val="00204800"/>
    <w:rsid w:val="00206CA4"/>
    <w:rsid w:val="002263B9"/>
    <w:rsid w:val="002533FA"/>
    <w:rsid w:val="0026646C"/>
    <w:rsid w:val="00280A78"/>
    <w:rsid w:val="00294EC4"/>
    <w:rsid w:val="002C5A82"/>
    <w:rsid w:val="002F2288"/>
    <w:rsid w:val="0031770F"/>
    <w:rsid w:val="00320097"/>
    <w:rsid w:val="0032424E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E3"/>
    <w:rsid w:val="00395236"/>
    <w:rsid w:val="00397E15"/>
    <w:rsid w:val="003C3E4D"/>
    <w:rsid w:val="003E7977"/>
    <w:rsid w:val="00424B9B"/>
    <w:rsid w:val="00435DAE"/>
    <w:rsid w:val="00443CCA"/>
    <w:rsid w:val="00453A25"/>
    <w:rsid w:val="0045497F"/>
    <w:rsid w:val="00472DB8"/>
    <w:rsid w:val="004E5AE2"/>
    <w:rsid w:val="00502266"/>
    <w:rsid w:val="005300B2"/>
    <w:rsid w:val="00557A37"/>
    <w:rsid w:val="005641E1"/>
    <w:rsid w:val="00566BB5"/>
    <w:rsid w:val="0058740B"/>
    <w:rsid w:val="005908D7"/>
    <w:rsid w:val="005D37AF"/>
    <w:rsid w:val="005E46FF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3C38"/>
    <w:rsid w:val="006B6EBB"/>
    <w:rsid w:val="006D1C19"/>
    <w:rsid w:val="007057EC"/>
    <w:rsid w:val="00716E5B"/>
    <w:rsid w:val="0075747C"/>
    <w:rsid w:val="00763452"/>
    <w:rsid w:val="00765FB3"/>
    <w:rsid w:val="0077121E"/>
    <w:rsid w:val="007853E2"/>
    <w:rsid w:val="0079625B"/>
    <w:rsid w:val="007B3498"/>
    <w:rsid w:val="007D23EF"/>
    <w:rsid w:val="007D4977"/>
    <w:rsid w:val="007E1709"/>
    <w:rsid w:val="007F1B50"/>
    <w:rsid w:val="007F40C8"/>
    <w:rsid w:val="008410B6"/>
    <w:rsid w:val="00847201"/>
    <w:rsid w:val="00851291"/>
    <w:rsid w:val="00881598"/>
    <w:rsid w:val="008A078A"/>
    <w:rsid w:val="008A52B0"/>
    <w:rsid w:val="008C31AE"/>
    <w:rsid w:val="008C58AD"/>
    <w:rsid w:val="008D2FF9"/>
    <w:rsid w:val="008E1967"/>
    <w:rsid w:val="008E33EA"/>
    <w:rsid w:val="008E3771"/>
    <w:rsid w:val="00930A94"/>
    <w:rsid w:val="009310D1"/>
    <w:rsid w:val="0095642B"/>
    <w:rsid w:val="009660CA"/>
    <w:rsid w:val="009827F5"/>
    <w:rsid w:val="009869BA"/>
    <w:rsid w:val="00990071"/>
    <w:rsid w:val="009C1377"/>
    <w:rsid w:val="009C63DB"/>
    <w:rsid w:val="009D1D79"/>
    <w:rsid w:val="009D32A6"/>
    <w:rsid w:val="00A150CA"/>
    <w:rsid w:val="00A15781"/>
    <w:rsid w:val="00A37078"/>
    <w:rsid w:val="00A51DC8"/>
    <w:rsid w:val="00A574FB"/>
    <w:rsid w:val="00A631A1"/>
    <w:rsid w:val="00A665FE"/>
    <w:rsid w:val="00A70180"/>
    <w:rsid w:val="00A72D7D"/>
    <w:rsid w:val="00A773D7"/>
    <w:rsid w:val="00AE0711"/>
    <w:rsid w:val="00AE5179"/>
    <w:rsid w:val="00AE73CA"/>
    <w:rsid w:val="00B11972"/>
    <w:rsid w:val="00B85002"/>
    <w:rsid w:val="00BA34FA"/>
    <w:rsid w:val="00BA6C21"/>
    <w:rsid w:val="00BB6EA5"/>
    <w:rsid w:val="00BD08B1"/>
    <w:rsid w:val="00BD30A3"/>
    <w:rsid w:val="00BD4721"/>
    <w:rsid w:val="00BE7EB6"/>
    <w:rsid w:val="00BF7C4C"/>
    <w:rsid w:val="00C07936"/>
    <w:rsid w:val="00C13EBE"/>
    <w:rsid w:val="00C32BD9"/>
    <w:rsid w:val="00C41956"/>
    <w:rsid w:val="00C652D3"/>
    <w:rsid w:val="00C8203B"/>
    <w:rsid w:val="00C83BCE"/>
    <w:rsid w:val="00C86C57"/>
    <w:rsid w:val="00C923A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65338"/>
    <w:rsid w:val="00D66824"/>
    <w:rsid w:val="00D67FCC"/>
    <w:rsid w:val="00D948DD"/>
    <w:rsid w:val="00DB22F4"/>
    <w:rsid w:val="00DC2988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848A0"/>
    <w:rsid w:val="00EA335E"/>
    <w:rsid w:val="00EB3C54"/>
    <w:rsid w:val="00F0313A"/>
    <w:rsid w:val="00F21860"/>
    <w:rsid w:val="00F23306"/>
    <w:rsid w:val="00F23320"/>
    <w:rsid w:val="00F2648D"/>
    <w:rsid w:val="00F34EEE"/>
    <w:rsid w:val="00F44E04"/>
    <w:rsid w:val="00F636F0"/>
    <w:rsid w:val="00FC0833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12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Название Знак1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1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3801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CE1F83E3-AC86-4EFC-877F-97A66DEF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82</cp:revision>
  <cp:lastPrinted>2020-12-21T04:57:00Z</cp:lastPrinted>
  <dcterms:created xsi:type="dcterms:W3CDTF">2018-10-24T23:31:00Z</dcterms:created>
  <dcterms:modified xsi:type="dcterms:W3CDTF">2020-12-21T04:57:00Z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