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0287D" w14:textId="34FE53CC" w:rsidR="009450B5" w:rsidRPr="009450B5" w:rsidRDefault="009450B5" w:rsidP="0006089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14:paraId="7D1DEC51" w14:textId="77777777" w:rsidR="009450B5" w:rsidRPr="009450B5" w:rsidRDefault="009450B5" w:rsidP="000608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FFE65E" w14:textId="78000CF7" w:rsidR="009450B5" w:rsidRPr="009450B5" w:rsidRDefault="009450B5" w:rsidP="00945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0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063754" wp14:editId="43358A1B">
            <wp:extent cx="895350" cy="1209675"/>
            <wp:effectExtent l="0" t="0" r="0" b="9525"/>
            <wp:docPr id="4" name="Рисунок 4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14:paraId="316E5240" w14:textId="77777777" w:rsidR="00C27B93" w:rsidRPr="00C27B93" w:rsidRDefault="00C27B93" w:rsidP="00C27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АЛЕКСАНДРОВСК-САХАЛИНСКОГО </w:t>
      </w:r>
    </w:p>
    <w:p w14:paraId="1D481A74" w14:textId="77777777" w:rsidR="00C27B93" w:rsidRDefault="00C27B93" w:rsidP="00C27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B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14:paraId="23C6F1B6" w14:textId="3454337D" w:rsidR="009450B5" w:rsidRPr="009450B5" w:rsidRDefault="009450B5" w:rsidP="00C27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B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D236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9450B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D236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4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</w:p>
    <w:p w14:paraId="22339342" w14:textId="77777777" w:rsidR="009450B5" w:rsidRPr="009450B5" w:rsidRDefault="009450B5" w:rsidP="00945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694420, г"/>
        </w:smartTagPr>
        <w:r w:rsidRPr="009450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694420, г</w:t>
        </w:r>
      </w:smartTag>
      <w:r w:rsidRPr="009450B5">
        <w:rPr>
          <w:rFonts w:ascii="Times New Roman" w:eastAsia="Times New Roman" w:hAnsi="Times New Roman" w:cs="Times New Roman"/>
          <w:sz w:val="24"/>
          <w:szCs w:val="24"/>
          <w:lang w:eastAsia="ru-RU"/>
        </w:rPr>
        <w:t>. Александровск-Сахалинский, Сахалинской обл., ул. Советская, 7,</w:t>
      </w:r>
    </w:p>
    <w:p w14:paraId="2FA51109" w14:textId="7646F5DC" w:rsidR="009450B5" w:rsidRPr="009450B5" w:rsidRDefault="009450B5" w:rsidP="00945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тел/факс 8 (42434) 4-25-23, </w:t>
      </w:r>
      <w:r w:rsidRPr="009450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9450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450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94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C27B93" w:rsidRPr="00C27B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sobranie</w:t>
      </w:r>
      <w:proofErr w:type="spellEnd"/>
      <w:r w:rsidR="00C27B93" w:rsidRPr="00606E8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="00C27B93" w:rsidRPr="00C27B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aleksandrovsk</w:t>
      </w:r>
      <w:proofErr w:type="spellEnd"/>
      <w:r w:rsidR="00C27B93" w:rsidRPr="00606E85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C27B93" w:rsidRPr="00C27B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bk</w:t>
      </w:r>
      <w:proofErr w:type="spellEnd"/>
      <w:r w:rsidR="00C27B93" w:rsidRPr="00606E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C27B93" w:rsidRPr="00C27B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6A8B59BD" w14:textId="6C9BBCCC" w:rsidR="009450B5" w:rsidRPr="009450B5" w:rsidRDefault="009450B5" w:rsidP="00060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B5">
        <w:rPr>
          <w:rFonts w:ascii="Times New Roman" w:eastAsia="Times New Roman" w:hAnsi="Times New Roman" w:cs="Times New Roman"/>
          <w:noProof/>
          <w:w w:val="75"/>
          <w:sz w:val="24"/>
          <w:szCs w:val="24"/>
          <w:lang w:eastAsia="ru-RU"/>
        </w:rPr>
        <w:drawing>
          <wp:inline distT="0" distB="0" distL="0" distR="0" wp14:anchorId="5C859709" wp14:editId="7F75FDEF">
            <wp:extent cx="5743575" cy="1047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E8ED5" w14:textId="77777777" w:rsidR="009450B5" w:rsidRPr="009450B5" w:rsidRDefault="009450B5" w:rsidP="00945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BA8628" w14:textId="77777777" w:rsidR="009450B5" w:rsidRPr="009450B5" w:rsidRDefault="009450B5" w:rsidP="00945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3CB95AEA" w14:textId="77777777" w:rsidR="009450B5" w:rsidRPr="009450B5" w:rsidRDefault="009450B5" w:rsidP="00945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B5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</w:t>
      </w:r>
    </w:p>
    <w:p w14:paraId="2DE18732" w14:textId="77777777" w:rsidR="009450B5" w:rsidRPr="009450B5" w:rsidRDefault="009450B5" w:rsidP="00945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 </w:t>
      </w:r>
    </w:p>
    <w:p w14:paraId="400C47E1" w14:textId="22FD1E98" w:rsidR="009450B5" w:rsidRPr="009450B5" w:rsidRDefault="009450B5" w:rsidP="00945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сессия    _____    созыва   </w:t>
      </w:r>
    </w:p>
    <w:p w14:paraId="7DAA0AED" w14:textId="77777777" w:rsidR="009450B5" w:rsidRPr="009450B5" w:rsidRDefault="009450B5">
      <w:pPr>
        <w:rPr>
          <w:rFonts w:ascii="Times New Roman" w:hAnsi="Times New Roman" w:cs="Times New Roman"/>
          <w:sz w:val="28"/>
          <w:szCs w:val="28"/>
        </w:rPr>
      </w:pPr>
    </w:p>
    <w:p w14:paraId="1A896FA3" w14:textId="5EE38231" w:rsidR="00864F4B" w:rsidRDefault="007706C9" w:rsidP="00060894">
      <w:pPr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2631703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9450B5" w:rsidRPr="00060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утверждении стоимости услуг,</w:t>
      </w:r>
      <w:r w:rsidR="00864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1" w:name="_GoBack"/>
      <w:bookmarkEnd w:id="1"/>
    </w:p>
    <w:p w14:paraId="1953DBC7" w14:textId="3D6F6DE1" w:rsidR="009450B5" w:rsidRPr="009450B5" w:rsidRDefault="00864F4B" w:rsidP="00060894">
      <w:pPr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450B5" w:rsidRPr="00945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редоставляемых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50B5" w:rsidRPr="00945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согласно гарантированному</w:t>
      </w:r>
    </w:p>
    <w:p w14:paraId="41231658" w14:textId="77777777" w:rsidR="009450B5" w:rsidRPr="009450B5" w:rsidRDefault="009450B5" w:rsidP="00060894">
      <w:pPr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перечню услуг по погребению умерших,</w:t>
      </w:r>
    </w:p>
    <w:p w14:paraId="58958EC2" w14:textId="77777777" w:rsidR="0051256C" w:rsidRDefault="009450B5" w:rsidP="0051256C">
      <w:pPr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Александровск-Сахалинск</w:t>
      </w:r>
      <w:r w:rsidR="00512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945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0"/>
    </w:p>
    <w:p w14:paraId="56C8AB83" w14:textId="7C929498" w:rsidR="009450B5" w:rsidRDefault="0051256C" w:rsidP="0051256C">
      <w:pPr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</w:p>
    <w:p w14:paraId="1E5B8F8B" w14:textId="399E98F2" w:rsidR="0051256C" w:rsidRDefault="0051256C" w:rsidP="0051256C">
      <w:pPr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5E4067" w14:textId="77777777" w:rsidR="0051256C" w:rsidRPr="0051256C" w:rsidRDefault="0051256C" w:rsidP="0051256C">
      <w:pPr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AAF105" w14:textId="45BAECBA" w:rsidR="009450B5" w:rsidRPr="009450B5" w:rsidRDefault="009450B5" w:rsidP="00060894">
      <w:pPr>
        <w:tabs>
          <w:tab w:val="left" w:pos="434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статьи 16 Федерального закона от 06.10.2003 № 131-ФЗ </w:t>
      </w:r>
      <w:r w:rsidR="00B253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50B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</w:t>
      </w:r>
      <w:r w:rsidRPr="0089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ии», статей 25 Устава </w:t>
      </w:r>
      <w:r w:rsidR="00747C0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Александровск-Сахалинского муниципального округа,</w:t>
      </w:r>
      <w:r w:rsidR="00B2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9 Федерального закона от 12.01.1996 № 8-ФЗ </w:t>
      </w:r>
      <w:r w:rsidR="00B253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50B5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0A6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погребении и похоронном деле</w:t>
      </w:r>
      <w:r w:rsidR="000A6851" w:rsidRPr="00CF3A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41A4A" w:rsidRPr="00CF3A4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постановления Правительства Российской Федерации от</w:t>
      </w:r>
      <w:r w:rsidR="00C2425E" w:rsidRPr="00CF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36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7706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2364">
        <w:rPr>
          <w:rFonts w:ascii="Times New Roman" w:eastAsia="Times New Roman" w:hAnsi="Times New Roman" w:cs="Times New Roman"/>
          <w:sz w:val="28"/>
          <w:szCs w:val="28"/>
          <w:lang w:eastAsia="ru-RU"/>
        </w:rPr>
        <w:t>01.202</w:t>
      </w:r>
      <w:r w:rsidR="00606E8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2425E" w:rsidRPr="00CF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A4A" w:rsidRPr="00CF3A4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2425E" w:rsidRPr="00CF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E85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941A4A" w:rsidRPr="00CF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r w:rsidR="00941A4A" w:rsidRPr="0089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</w:t>
      </w:r>
      <w:r w:rsidR="00A378F3" w:rsidRPr="0089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A4A" w:rsidRPr="00893B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коэффициента индексации выплат, пособий и компенсаций в 202</w:t>
      </w:r>
      <w:r w:rsidR="00EB1E98" w:rsidRPr="00893B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41A4A" w:rsidRPr="0089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</w:t>
      </w:r>
      <w:r w:rsidR="00EB72E2" w:rsidRPr="0089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93B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2</w:t>
      </w:r>
      <w:r w:rsidR="006B44FE" w:rsidRPr="00893BA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9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C0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Александровск-Сахалинского муниципального округа</w:t>
      </w:r>
      <w:r w:rsidRPr="00893B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DED2C33" w14:textId="77777777" w:rsidR="009450B5" w:rsidRPr="009450B5" w:rsidRDefault="009450B5" w:rsidP="00060894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A448AB1" w14:textId="74A8DC0F" w:rsidR="009450B5" w:rsidRPr="009450B5" w:rsidRDefault="009450B5" w:rsidP="00060894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АЛЕКСАНДРОВСК-САХАЛИН</w:t>
      </w:r>
      <w:r w:rsidR="00EB1E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EB1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МУНИЦИПАЛЬНОГО ОКРУГА</w:t>
      </w:r>
      <w:r w:rsidRPr="009450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E10F62C" w14:textId="77777777" w:rsidR="00060894" w:rsidRDefault="00060894" w:rsidP="00060894">
      <w:pPr>
        <w:tabs>
          <w:tab w:val="left" w:pos="851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9D38B9" w14:textId="77777777" w:rsidR="00CF3771" w:rsidRDefault="00CF3771" w:rsidP="00CF3771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5A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стоимость гарантируемых услуг по погребению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 специализированной службой по вопросам похоронного дела,</w:t>
      </w:r>
      <w:r w:rsidRPr="0091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умерших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995F9BB" w14:textId="77777777" w:rsidR="00CF3771" w:rsidRDefault="00CF3771" w:rsidP="00CF3771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145A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которых не установлена органами внутренних 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согласия указанных органов путем предания земле на определенных для таких случаев участках общественных кладбищ;</w:t>
      </w:r>
    </w:p>
    <w:p w14:paraId="699A63C2" w14:textId="77777777" w:rsidR="00CF3771" w:rsidRPr="009145A2" w:rsidRDefault="00CF3771" w:rsidP="00CF3771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9145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обязанности осуществить погребение,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погребение умершего на дому, на улице или в ином месте после установления органами внутренних дел его личности (приложение №1).</w:t>
      </w:r>
    </w:p>
    <w:p w14:paraId="62F1E7BC" w14:textId="77777777" w:rsidR="00CF3771" w:rsidRPr="009145A2" w:rsidRDefault="00CF3771" w:rsidP="00CF3771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стоимость гарантируемых услуг, оказываемых на безвозмездной основе супругу</w:t>
      </w:r>
      <w:r w:rsidRPr="009145A2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предоставляемых специализированной службой по вопросам похоронного дела </w:t>
      </w:r>
      <w:r w:rsidRPr="009145A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2).</w:t>
      </w:r>
    </w:p>
    <w:p w14:paraId="75540477" w14:textId="0B75FB9F" w:rsidR="00CF3771" w:rsidRPr="009450B5" w:rsidRDefault="00CF3771" w:rsidP="00CF3771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Утвердить требования к качеству гарантируемых услуг по погребению умерших,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предоставляемых </w:t>
      </w:r>
      <w:r w:rsidRPr="00914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специализированной службой по вопросам</w:t>
      </w:r>
      <w:r w:rsidRPr="00945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похоронного дела в Александровск-Сахалинск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 муниципальном округе</w:t>
      </w:r>
      <w:r w:rsidRPr="00945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50B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3).</w:t>
      </w:r>
    </w:p>
    <w:p w14:paraId="333C3C06" w14:textId="6125B54A" w:rsidR="00CF3771" w:rsidRPr="009450B5" w:rsidRDefault="00CF3771" w:rsidP="00CF3771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Решение Собрания городского округа «Александровск-Сахалинский район» от </w:t>
      </w:r>
      <w:r w:rsidRPr="00CF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марта 2022 года № 159 </w:t>
      </w:r>
      <w:r w:rsidRPr="000D710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стоимости услуг, предоставляемых согласно гарантированному перечню услуг по погребению умерших, на территории городского округа «Александровск-Сахалинский район» считать утратившим силу.</w:t>
      </w:r>
    </w:p>
    <w:p w14:paraId="28D77026" w14:textId="4E37F827" w:rsidR="00CF3771" w:rsidRPr="009450B5" w:rsidRDefault="00CF3771" w:rsidP="00CF3771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B5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Направить настоящее решение мэру Александровск-Сахалинск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муниципального округа </w:t>
      </w:r>
      <w:r w:rsidRPr="009450B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подписания и обнародования.</w:t>
      </w:r>
    </w:p>
    <w:p w14:paraId="6BF61D98" w14:textId="1068D116" w:rsidR="00CF3771" w:rsidRPr="009450B5" w:rsidRDefault="00CF3771" w:rsidP="00CF3771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B5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Разместить настоящее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«Красное знамя» и разместить на </w:t>
      </w:r>
      <w:r w:rsidRPr="009450B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Александровск-Сахалинск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 округа</w:t>
      </w:r>
      <w:r w:rsidRPr="0094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</w:t>
      </w:r>
    </w:p>
    <w:p w14:paraId="5BDA4E79" w14:textId="066C8639" w:rsidR="00CF3771" w:rsidRPr="009450B5" w:rsidRDefault="00CF3771" w:rsidP="00CF3771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4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450B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решение вступает в силу со дня его опубликования и </w:t>
      </w:r>
      <w:r w:rsidRPr="009450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распространяется на правоотношени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возникшие с 01.02.2025 года.</w:t>
      </w:r>
    </w:p>
    <w:p w14:paraId="61015458" w14:textId="04E65D22" w:rsidR="00CF3771" w:rsidRPr="009450B5" w:rsidRDefault="00CF3771" w:rsidP="00CF3771">
      <w:pPr>
        <w:tabs>
          <w:tab w:val="left" w:pos="90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B5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Контроль за исполнением настоящего решения возложить на председателя Собрания Александровск-Сахалинск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 округа.</w:t>
      </w:r>
    </w:p>
    <w:p w14:paraId="01C8120B" w14:textId="77777777" w:rsidR="00060894" w:rsidRPr="009450B5" w:rsidRDefault="0006089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670"/>
        <w:gridCol w:w="4328"/>
      </w:tblGrid>
      <w:tr w:rsidR="00272276" w:rsidRPr="002C6658" w14:paraId="68257D5D" w14:textId="77777777" w:rsidTr="00060894">
        <w:tc>
          <w:tcPr>
            <w:tcW w:w="5670" w:type="dxa"/>
            <w:shd w:val="clear" w:color="auto" w:fill="auto"/>
          </w:tcPr>
          <w:p w14:paraId="68257D5A" w14:textId="787ED904" w:rsidR="00272276" w:rsidRPr="002C6658" w:rsidRDefault="00060894" w:rsidP="00CF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08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Собрания</w:t>
            </w:r>
            <w:r w:rsidR="00CF37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608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Александровск-Сахалинск</w:t>
            </w:r>
            <w:r w:rsidR="00CF37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ого муниципального округа</w:t>
            </w:r>
          </w:p>
        </w:tc>
        <w:tc>
          <w:tcPr>
            <w:tcW w:w="4328" w:type="dxa"/>
            <w:shd w:val="clear" w:color="auto" w:fill="auto"/>
          </w:tcPr>
          <w:p w14:paraId="540B83EC" w14:textId="77777777" w:rsidR="009450B5" w:rsidRDefault="009450B5" w:rsidP="002C5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108E3044" w:rsidR="00272276" w:rsidRPr="002C6658" w:rsidRDefault="00FD2364" w:rsidP="002C5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Добродомов</w:t>
            </w:r>
            <w:proofErr w:type="spellEnd"/>
          </w:p>
        </w:tc>
      </w:tr>
    </w:tbl>
    <w:p w14:paraId="53EC7259" w14:textId="7BA3947A" w:rsidR="00EC7D7D" w:rsidRDefault="00EC7D7D" w:rsidP="004B7609">
      <w:pPr>
        <w:spacing w:after="0"/>
        <w:jc w:val="both"/>
        <w:rPr>
          <w:sz w:val="20"/>
          <w:szCs w:val="20"/>
        </w:rPr>
      </w:pPr>
    </w:p>
    <w:p w14:paraId="0A5440E5" w14:textId="5C498C3D" w:rsidR="009C4B41" w:rsidRPr="009C4B41" w:rsidRDefault="009C4B41" w:rsidP="00EC7D7D">
      <w:pPr>
        <w:rPr>
          <w:sz w:val="20"/>
          <w:szCs w:val="20"/>
        </w:rPr>
      </w:pPr>
    </w:p>
    <w:sectPr w:rsidR="009C4B41" w:rsidRPr="009C4B41" w:rsidSect="009450B5">
      <w:footerReference w:type="default" r:id="rId13"/>
      <w:type w:val="continuous"/>
      <w:pgSz w:w="11906" w:h="16838" w:code="9"/>
      <w:pgMar w:top="709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10B9C" w14:textId="77777777" w:rsidR="00067296" w:rsidRDefault="00067296" w:rsidP="00E654EF">
      <w:pPr>
        <w:spacing w:after="0" w:line="240" w:lineRule="auto"/>
      </w:pPr>
      <w:r>
        <w:separator/>
      </w:r>
    </w:p>
  </w:endnote>
  <w:endnote w:type="continuationSeparator" w:id="0">
    <w:p w14:paraId="533F294C" w14:textId="77777777" w:rsidR="00067296" w:rsidRDefault="0006729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038A3" w14:textId="2FDFDDCF" w:rsidR="004B7609" w:rsidRPr="004B7609" w:rsidRDefault="004B7609" w:rsidP="004B760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A872B" w14:textId="77777777" w:rsidR="00067296" w:rsidRDefault="00067296" w:rsidP="00E654EF">
      <w:pPr>
        <w:spacing w:after="0" w:line="240" w:lineRule="auto"/>
      </w:pPr>
      <w:r>
        <w:separator/>
      </w:r>
    </w:p>
  </w:footnote>
  <w:footnote w:type="continuationSeparator" w:id="0">
    <w:p w14:paraId="109F71C1" w14:textId="77777777" w:rsidR="00067296" w:rsidRDefault="0006729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F404B"/>
    <w:multiLevelType w:val="hybridMultilevel"/>
    <w:tmpl w:val="7F94E106"/>
    <w:lvl w:ilvl="0" w:tplc="C7FECD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04F5F"/>
    <w:rsid w:val="0001363C"/>
    <w:rsid w:val="000138C7"/>
    <w:rsid w:val="00031EE2"/>
    <w:rsid w:val="00032873"/>
    <w:rsid w:val="0003345A"/>
    <w:rsid w:val="00040DFD"/>
    <w:rsid w:val="00044641"/>
    <w:rsid w:val="00050C75"/>
    <w:rsid w:val="0005630E"/>
    <w:rsid w:val="00060894"/>
    <w:rsid w:val="00066D2F"/>
    <w:rsid w:val="00067296"/>
    <w:rsid w:val="00072FC8"/>
    <w:rsid w:val="0007351A"/>
    <w:rsid w:val="00075813"/>
    <w:rsid w:val="00082885"/>
    <w:rsid w:val="000849E3"/>
    <w:rsid w:val="000903AD"/>
    <w:rsid w:val="00097CFC"/>
    <w:rsid w:val="000A6851"/>
    <w:rsid w:val="000B2D3C"/>
    <w:rsid w:val="000B3AAF"/>
    <w:rsid w:val="000C0A91"/>
    <w:rsid w:val="000C689B"/>
    <w:rsid w:val="000D0D92"/>
    <w:rsid w:val="000D293F"/>
    <w:rsid w:val="000D441B"/>
    <w:rsid w:val="000D7101"/>
    <w:rsid w:val="000E7993"/>
    <w:rsid w:val="000F2B6E"/>
    <w:rsid w:val="00116160"/>
    <w:rsid w:val="001246A9"/>
    <w:rsid w:val="00141E6F"/>
    <w:rsid w:val="00143136"/>
    <w:rsid w:val="0015625A"/>
    <w:rsid w:val="00156371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3270"/>
    <w:rsid w:val="0020356D"/>
    <w:rsid w:val="0020513A"/>
    <w:rsid w:val="002056D6"/>
    <w:rsid w:val="00225F69"/>
    <w:rsid w:val="0023005A"/>
    <w:rsid w:val="00236D58"/>
    <w:rsid w:val="00240218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198B"/>
    <w:rsid w:val="00306058"/>
    <w:rsid w:val="00327448"/>
    <w:rsid w:val="00340B7E"/>
    <w:rsid w:val="003445DF"/>
    <w:rsid w:val="00347972"/>
    <w:rsid w:val="00353324"/>
    <w:rsid w:val="0035619C"/>
    <w:rsid w:val="003613E9"/>
    <w:rsid w:val="00362CA6"/>
    <w:rsid w:val="0036724D"/>
    <w:rsid w:val="0036793A"/>
    <w:rsid w:val="003702F1"/>
    <w:rsid w:val="00383FA3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234"/>
    <w:rsid w:val="00490C82"/>
    <w:rsid w:val="00492794"/>
    <w:rsid w:val="0049589C"/>
    <w:rsid w:val="004A3515"/>
    <w:rsid w:val="004A5F72"/>
    <w:rsid w:val="004B2AC5"/>
    <w:rsid w:val="004B3215"/>
    <w:rsid w:val="004B3872"/>
    <w:rsid w:val="004B5E24"/>
    <w:rsid w:val="004B7609"/>
    <w:rsid w:val="004C0AFF"/>
    <w:rsid w:val="004C7149"/>
    <w:rsid w:val="004D368A"/>
    <w:rsid w:val="004D7DFA"/>
    <w:rsid w:val="004E378E"/>
    <w:rsid w:val="00500FE8"/>
    <w:rsid w:val="00504A12"/>
    <w:rsid w:val="0051256C"/>
    <w:rsid w:val="005160C7"/>
    <w:rsid w:val="005322EB"/>
    <w:rsid w:val="00535A8D"/>
    <w:rsid w:val="00542128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72F"/>
    <w:rsid w:val="005A0D8A"/>
    <w:rsid w:val="005A1F35"/>
    <w:rsid w:val="005C01FB"/>
    <w:rsid w:val="005E3232"/>
    <w:rsid w:val="005E3926"/>
    <w:rsid w:val="00606E85"/>
    <w:rsid w:val="00610546"/>
    <w:rsid w:val="00623CB1"/>
    <w:rsid w:val="006345AA"/>
    <w:rsid w:val="00647038"/>
    <w:rsid w:val="00651506"/>
    <w:rsid w:val="00664653"/>
    <w:rsid w:val="00665C90"/>
    <w:rsid w:val="006763F4"/>
    <w:rsid w:val="006852C9"/>
    <w:rsid w:val="00690114"/>
    <w:rsid w:val="00690394"/>
    <w:rsid w:val="0069291C"/>
    <w:rsid w:val="006A0F74"/>
    <w:rsid w:val="006B17CF"/>
    <w:rsid w:val="006B44FE"/>
    <w:rsid w:val="006B454D"/>
    <w:rsid w:val="006D1697"/>
    <w:rsid w:val="006D29B1"/>
    <w:rsid w:val="006D55C0"/>
    <w:rsid w:val="006D65AF"/>
    <w:rsid w:val="006D7FD3"/>
    <w:rsid w:val="006E0405"/>
    <w:rsid w:val="006E2477"/>
    <w:rsid w:val="006E35BB"/>
    <w:rsid w:val="006E4653"/>
    <w:rsid w:val="006F3C67"/>
    <w:rsid w:val="006F4F55"/>
    <w:rsid w:val="006F5291"/>
    <w:rsid w:val="006F593E"/>
    <w:rsid w:val="00716B87"/>
    <w:rsid w:val="00716D22"/>
    <w:rsid w:val="007226D8"/>
    <w:rsid w:val="00724032"/>
    <w:rsid w:val="007267C1"/>
    <w:rsid w:val="007322BC"/>
    <w:rsid w:val="00740228"/>
    <w:rsid w:val="007435B8"/>
    <w:rsid w:val="00743D10"/>
    <w:rsid w:val="00747C0E"/>
    <w:rsid w:val="007511F8"/>
    <w:rsid w:val="00751CE8"/>
    <w:rsid w:val="00763A5F"/>
    <w:rsid w:val="007644F2"/>
    <w:rsid w:val="007706C9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B96"/>
    <w:rsid w:val="00846D12"/>
    <w:rsid w:val="00853B24"/>
    <w:rsid w:val="008566CB"/>
    <w:rsid w:val="008574CA"/>
    <w:rsid w:val="00861B92"/>
    <w:rsid w:val="0086288E"/>
    <w:rsid w:val="00864F4B"/>
    <w:rsid w:val="00866C9C"/>
    <w:rsid w:val="008721EC"/>
    <w:rsid w:val="008733A4"/>
    <w:rsid w:val="00876EAB"/>
    <w:rsid w:val="00892EC1"/>
    <w:rsid w:val="00893BA0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5A2"/>
    <w:rsid w:val="0091467E"/>
    <w:rsid w:val="009158D7"/>
    <w:rsid w:val="00926DA9"/>
    <w:rsid w:val="00932A87"/>
    <w:rsid w:val="00933D1E"/>
    <w:rsid w:val="00941A4A"/>
    <w:rsid w:val="009426EE"/>
    <w:rsid w:val="009450B5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4B41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6CB"/>
    <w:rsid w:val="00A10E91"/>
    <w:rsid w:val="00A2711D"/>
    <w:rsid w:val="00A27167"/>
    <w:rsid w:val="00A30A7D"/>
    <w:rsid w:val="00A350DD"/>
    <w:rsid w:val="00A36993"/>
    <w:rsid w:val="00A378F3"/>
    <w:rsid w:val="00A40749"/>
    <w:rsid w:val="00A44B61"/>
    <w:rsid w:val="00A51830"/>
    <w:rsid w:val="00A5403A"/>
    <w:rsid w:val="00A652D1"/>
    <w:rsid w:val="00A73AEB"/>
    <w:rsid w:val="00A760B1"/>
    <w:rsid w:val="00A92CA6"/>
    <w:rsid w:val="00A9470D"/>
    <w:rsid w:val="00A95A59"/>
    <w:rsid w:val="00A97B4E"/>
    <w:rsid w:val="00AA4DE1"/>
    <w:rsid w:val="00AA52BC"/>
    <w:rsid w:val="00AB26B1"/>
    <w:rsid w:val="00AB4CED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2538D"/>
    <w:rsid w:val="00B32F83"/>
    <w:rsid w:val="00B4348B"/>
    <w:rsid w:val="00B51101"/>
    <w:rsid w:val="00B51FA1"/>
    <w:rsid w:val="00B64256"/>
    <w:rsid w:val="00B647DF"/>
    <w:rsid w:val="00B71FEF"/>
    <w:rsid w:val="00B739D8"/>
    <w:rsid w:val="00B73EAB"/>
    <w:rsid w:val="00B825BD"/>
    <w:rsid w:val="00B83C93"/>
    <w:rsid w:val="00B87ED6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2BD6"/>
    <w:rsid w:val="00BF4781"/>
    <w:rsid w:val="00BF65A4"/>
    <w:rsid w:val="00C0631A"/>
    <w:rsid w:val="00C11144"/>
    <w:rsid w:val="00C2107E"/>
    <w:rsid w:val="00C2425E"/>
    <w:rsid w:val="00C2790B"/>
    <w:rsid w:val="00C27B93"/>
    <w:rsid w:val="00C27FDC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E7B59"/>
    <w:rsid w:val="00CF0EFE"/>
    <w:rsid w:val="00CF3771"/>
    <w:rsid w:val="00CF3A45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74CFE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1E98"/>
    <w:rsid w:val="00EB299F"/>
    <w:rsid w:val="00EB2AE8"/>
    <w:rsid w:val="00EB5F2F"/>
    <w:rsid w:val="00EB72E2"/>
    <w:rsid w:val="00EB7C18"/>
    <w:rsid w:val="00EC176D"/>
    <w:rsid w:val="00EC61AC"/>
    <w:rsid w:val="00EC7D7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12C1"/>
    <w:rsid w:val="00FC5EA7"/>
    <w:rsid w:val="00FD2364"/>
    <w:rsid w:val="00FE1D76"/>
    <w:rsid w:val="00FE6A34"/>
    <w:rsid w:val="00FF038E"/>
    <w:rsid w:val="00FF1EF3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00ae519a-a787-4cb6-a9f3-e0d2ce624f96"/>
    <ds:schemaRef ds:uri="http://schemas.microsoft.com/office/2006/documentManagement/types"/>
    <ds:schemaRef ds:uri="D7192FFF-C2B2-4F10-B7A4-C791C93B1729"/>
    <ds:schemaRef ds:uri="http://schemas.microsoft.com/sharepoint/v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E0990D-FF21-40E8-991D-CDC83B6CC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Татаренкова Оксана А.</cp:lastModifiedBy>
  <cp:revision>12</cp:revision>
  <cp:lastPrinted>2021-03-02T03:10:00Z</cp:lastPrinted>
  <dcterms:created xsi:type="dcterms:W3CDTF">2022-02-08T04:55:00Z</dcterms:created>
  <dcterms:modified xsi:type="dcterms:W3CDTF">2025-02-14T00:16:00Z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