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F389C" w14:textId="77777777" w:rsidR="00801EDB" w:rsidRDefault="00801EDB" w:rsidP="00801EDB">
      <w:pPr>
        <w:jc w:val="center"/>
        <w:rPr>
          <w:b/>
          <w:bCs/>
          <w:sz w:val="26"/>
          <w:szCs w:val="26"/>
        </w:rPr>
      </w:pPr>
      <w:r>
        <w:rPr>
          <w:b/>
          <w:noProof/>
          <w:sz w:val="26"/>
          <w:szCs w:val="26"/>
        </w:rPr>
        <w:drawing>
          <wp:inline distT="0" distB="0" distL="0" distR="0" wp14:anchorId="47D72D53" wp14:editId="24F2B2F4">
            <wp:extent cx="695325" cy="895350"/>
            <wp:effectExtent l="0" t="0" r="9525"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0">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472B931C" w14:textId="77777777" w:rsidR="00801EDB" w:rsidRPr="00E650ED" w:rsidRDefault="00801EDB" w:rsidP="00801EDB">
      <w:pPr>
        <w:jc w:val="center"/>
        <w:rPr>
          <w:b/>
          <w:bCs/>
        </w:rPr>
      </w:pPr>
      <w:r w:rsidRPr="00E650ED">
        <w:rPr>
          <w:b/>
          <w:bCs/>
        </w:rPr>
        <w:t>СОБРАНИЕ АЛЕКСАНДРОВСК-САХАЛИНСКОГО</w:t>
      </w:r>
    </w:p>
    <w:p w14:paraId="6DB77C3A" w14:textId="77777777" w:rsidR="00801EDB" w:rsidRPr="00E650ED" w:rsidRDefault="00801EDB" w:rsidP="00801EDB">
      <w:pPr>
        <w:jc w:val="center"/>
        <w:rPr>
          <w:b/>
          <w:bCs/>
        </w:rPr>
      </w:pPr>
      <w:r w:rsidRPr="00E650ED">
        <w:rPr>
          <w:b/>
          <w:bCs/>
        </w:rPr>
        <w:t>МУНИЦИПАЛЬНОГО ОКРУГА</w:t>
      </w:r>
    </w:p>
    <w:p w14:paraId="33259BDB" w14:textId="77777777" w:rsidR="00801EDB" w:rsidRPr="00E650ED" w:rsidRDefault="00801EDB" w:rsidP="00801EDB">
      <w:pPr>
        <w:jc w:val="center"/>
        <w:rPr>
          <w:b/>
          <w:bCs/>
        </w:rPr>
      </w:pPr>
      <w:r w:rsidRPr="00E650ED">
        <w:rPr>
          <w:b/>
          <w:bCs/>
        </w:rPr>
        <w:t>2023 – 2028 гг.</w:t>
      </w:r>
    </w:p>
    <w:p w14:paraId="44D8F1DB" w14:textId="58B6AC3E" w:rsidR="00801EDB" w:rsidRPr="00E650ED" w:rsidRDefault="00801EDB" w:rsidP="00801EDB">
      <w:pPr>
        <w:jc w:val="center"/>
      </w:pPr>
      <w:r w:rsidRPr="00E650ED">
        <w:t>694420, Сахалинская область, г. Александровск</w:t>
      </w:r>
      <w:r w:rsidR="00E650ED">
        <w:t>-Сахалинский, ул. Советская, 7,</w:t>
      </w:r>
    </w:p>
    <w:p w14:paraId="51C33B78" w14:textId="77777777" w:rsidR="00801EDB" w:rsidRPr="00E650ED" w:rsidRDefault="00801EDB" w:rsidP="00801EDB">
      <w:pPr>
        <w:jc w:val="center"/>
        <w:rPr>
          <w:b/>
          <w:bCs/>
        </w:rPr>
      </w:pPr>
      <w:r w:rsidRPr="00E650ED">
        <w:t xml:space="preserve">тел/факс 8(42434)4-25-23, </w:t>
      </w:r>
      <w:r w:rsidRPr="00E650ED">
        <w:rPr>
          <w:lang w:val="en-US"/>
        </w:rPr>
        <w:t>e</w:t>
      </w:r>
      <w:r w:rsidRPr="00E650ED">
        <w:t>-</w:t>
      </w:r>
      <w:r w:rsidRPr="00E650ED">
        <w:rPr>
          <w:lang w:val="en-US"/>
        </w:rPr>
        <w:t>mail</w:t>
      </w:r>
      <w:r w:rsidRPr="00E650ED">
        <w:t xml:space="preserve">: </w:t>
      </w:r>
      <w:r w:rsidRPr="00E650ED">
        <w:rPr>
          <w:lang w:val="en-US"/>
        </w:rPr>
        <w:t>sobranie</w:t>
      </w:r>
      <w:r w:rsidRPr="00E650ED">
        <w:t>_</w:t>
      </w:r>
      <w:r w:rsidRPr="00E650ED">
        <w:rPr>
          <w:lang w:val="en-US"/>
        </w:rPr>
        <w:t>aleksandrovsk</w:t>
      </w:r>
      <w:r w:rsidRPr="00E650ED">
        <w:t>@</w:t>
      </w:r>
      <w:r w:rsidRPr="00E650ED">
        <w:rPr>
          <w:lang w:val="en-US"/>
        </w:rPr>
        <w:t>bk</w:t>
      </w:r>
      <w:r w:rsidRPr="00E650ED">
        <w:t>.</w:t>
      </w:r>
      <w:r w:rsidRPr="00E650ED">
        <w:rPr>
          <w:lang w:val="en-US"/>
        </w:rPr>
        <w:t>ru</w:t>
      </w:r>
    </w:p>
    <w:p w14:paraId="49CD4D6D" w14:textId="77777777" w:rsidR="00801EDB" w:rsidRDefault="00801EDB" w:rsidP="00801EDB">
      <w:pPr>
        <w:autoSpaceDE w:val="0"/>
        <w:autoSpaceDN w:val="0"/>
        <w:adjustRightInd w:val="0"/>
        <w:jc w:val="center"/>
        <w:rPr>
          <w:b/>
          <w:sz w:val="26"/>
          <w:szCs w:val="26"/>
        </w:rPr>
      </w:pPr>
      <w:r>
        <w:rPr>
          <w:noProof/>
          <w:sz w:val="26"/>
          <w:szCs w:val="26"/>
        </w:rPr>
        <w:drawing>
          <wp:inline distT="0" distB="0" distL="0" distR="0" wp14:anchorId="0DC80067" wp14:editId="4CC42704">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420187A" w14:textId="77777777" w:rsidR="00801EDB" w:rsidRPr="00E650ED" w:rsidRDefault="00801EDB" w:rsidP="00801EDB">
      <w:pPr>
        <w:autoSpaceDE w:val="0"/>
        <w:autoSpaceDN w:val="0"/>
        <w:adjustRightInd w:val="0"/>
        <w:jc w:val="center"/>
        <w:rPr>
          <w:b/>
        </w:rPr>
      </w:pPr>
      <w:r w:rsidRPr="00E650ED">
        <w:rPr>
          <w:b/>
        </w:rPr>
        <w:t xml:space="preserve">РЕШЕНИЕ </w:t>
      </w:r>
    </w:p>
    <w:p w14:paraId="3E57DDE8" w14:textId="77777777" w:rsidR="00801EDB" w:rsidRPr="00E650ED" w:rsidRDefault="00801EDB" w:rsidP="00801EDB">
      <w:pPr>
        <w:autoSpaceDE w:val="0"/>
        <w:autoSpaceDN w:val="0"/>
        <w:adjustRightInd w:val="0"/>
        <w:jc w:val="center"/>
        <w:rPr>
          <w:b/>
        </w:rPr>
      </w:pPr>
      <w:r w:rsidRPr="00E650ED">
        <w:rPr>
          <w:b/>
        </w:rPr>
        <w:t xml:space="preserve">№  </w:t>
      </w:r>
    </w:p>
    <w:p w14:paraId="4BE8E21A" w14:textId="4B794BFD" w:rsidR="00801EDB" w:rsidRPr="00E650ED" w:rsidRDefault="003B1AC6" w:rsidP="00801EDB">
      <w:pPr>
        <w:autoSpaceDE w:val="0"/>
        <w:autoSpaceDN w:val="0"/>
        <w:adjustRightInd w:val="0"/>
        <w:rPr>
          <w:b/>
        </w:rPr>
      </w:pPr>
      <w:r>
        <w:rPr>
          <w:b/>
        </w:rPr>
        <w:t>от ___мая</w:t>
      </w:r>
      <w:r w:rsidR="00E650ED" w:rsidRPr="00E650ED">
        <w:rPr>
          <w:b/>
        </w:rPr>
        <w:t xml:space="preserve"> 2025 года</w:t>
      </w:r>
    </w:p>
    <w:p w14:paraId="4036CA99" w14:textId="16D79F4A" w:rsidR="00801EDB" w:rsidRPr="00E650ED" w:rsidRDefault="003B1AC6" w:rsidP="00801EDB">
      <w:pPr>
        <w:autoSpaceDE w:val="0"/>
        <w:autoSpaceDN w:val="0"/>
        <w:adjustRightInd w:val="0"/>
        <w:rPr>
          <w:b/>
        </w:rPr>
      </w:pPr>
      <w:r>
        <w:rPr>
          <w:b/>
        </w:rPr>
        <w:t>сессия ___</w:t>
      </w:r>
      <w:r w:rsidR="00E650ED" w:rsidRPr="00E650ED">
        <w:rPr>
          <w:b/>
        </w:rPr>
        <w:t xml:space="preserve"> созыв 7</w:t>
      </w:r>
    </w:p>
    <w:p w14:paraId="1107308B" w14:textId="77777777" w:rsidR="00801EDB" w:rsidRPr="00E650ED" w:rsidRDefault="00801EDB" w:rsidP="00801EDB">
      <w:pPr>
        <w:autoSpaceDE w:val="0"/>
        <w:autoSpaceDN w:val="0"/>
        <w:adjustRightInd w:val="0"/>
        <w:rPr>
          <w:b/>
        </w:rPr>
      </w:pPr>
    </w:p>
    <w:p w14:paraId="5BDDF99E" w14:textId="77777777" w:rsidR="00801EDB" w:rsidRPr="00E650ED" w:rsidRDefault="00801EDB" w:rsidP="00801EDB">
      <w:pPr>
        <w:autoSpaceDE w:val="0"/>
        <w:autoSpaceDN w:val="0"/>
        <w:adjustRightInd w:val="0"/>
        <w:rPr>
          <w:b/>
        </w:rPr>
      </w:pPr>
      <w:r w:rsidRPr="00E650ED">
        <w:rPr>
          <w:b/>
        </w:rPr>
        <w:t>О внесении изменений в Устав Александровск-</w:t>
      </w:r>
    </w:p>
    <w:p w14:paraId="180F1752" w14:textId="77777777" w:rsidR="002C3B73" w:rsidRPr="00E650ED" w:rsidRDefault="00801EDB" w:rsidP="00801EDB">
      <w:pPr>
        <w:autoSpaceDE w:val="0"/>
        <w:autoSpaceDN w:val="0"/>
        <w:adjustRightInd w:val="0"/>
        <w:rPr>
          <w:b/>
        </w:rPr>
      </w:pPr>
      <w:r w:rsidRPr="00E650ED">
        <w:rPr>
          <w:b/>
        </w:rPr>
        <w:t>Сахалинского муниципального округа</w:t>
      </w:r>
    </w:p>
    <w:p w14:paraId="22FBD213" w14:textId="59AF78D2" w:rsidR="00801EDB" w:rsidRPr="00E650ED" w:rsidRDefault="00801EDB" w:rsidP="00801EDB">
      <w:pPr>
        <w:autoSpaceDE w:val="0"/>
        <w:autoSpaceDN w:val="0"/>
        <w:adjustRightInd w:val="0"/>
        <w:rPr>
          <w:b/>
        </w:rPr>
      </w:pPr>
      <w:r w:rsidRPr="00E650ED">
        <w:rPr>
          <w:b/>
        </w:rPr>
        <w:t>Сахалинской области</w:t>
      </w:r>
    </w:p>
    <w:p w14:paraId="31032DF9" w14:textId="77777777" w:rsidR="00801EDB" w:rsidRDefault="00801EDB" w:rsidP="00801EDB">
      <w:pPr>
        <w:autoSpaceDE w:val="0"/>
        <w:autoSpaceDN w:val="0"/>
        <w:adjustRightInd w:val="0"/>
        <w:rPr>
          <w:sz w:val="26"/>
          <w:szCs w:val="26"/>
        </w:rPr>
      </w:pPr>
    </w:p>
    <w:p w14:paraId="27C90C02" w14:textId="6F5B37B3" w:rsidR="00801EDB" w:rsidRPr="00E650ED" w:rsidRDefault="00801EDB" w:rsidP="00E650ED">
      <w:pPr>
        <w:widowControl w:val="0"/>
        <w:autoSpaceDE w:val="0"/>
        <w:autoSpaceDN w:val="0"/>
        <w:adjustRightInd w:val="0"/>
        <w:ind w:firstLine="709"/>
        <w:jc w:val="both"/>
      </w:pPr>
      <w:r w:rsidRPr="00E650ED">
        <w:t xml:space="preserve">В связи с принятием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00777E60" w:rsidRPr="00E650ED">
        <w:t xml:space="preserve">Закона Сахалинской области «о внесении изменений в некоторые законодательные акты Сахалинской области», </w:t>
      </w:r>
      <w:r w:rsidRPr="00E650ED">
        <w:t>руководствуясь статьей 25 Устава Александровск-Сахалинского муниципального округа</w:t>
      </w:r>
      <w:r w:rsidR="00777E60" w:rsidRPr="00E650ED">
        <w:t xml:space="preserve"> Сахалинской области</w:t>
      </w:r>
    </w:p>
    <w:p w14:paraId="66DE6B56" w14:textId="77777777" w:rsidR="00801EDB" w:rsidRPr="00E650ED" w:rsidRDefault="00801EDB" w:rsidP="00801EDB">
      <w:pPr>
        <w:autoSpaceDE w:val="0"/>
        <w:autoSpaceDN w:val="0"/>
        <w:adjustRightInd w:val="0"/>
        <w:jc w:val="center"/>
        <w:rPr>
          <w:b/>
        </w:rPr>
      </w:pPr>
    </w:p>
    <w:p w14:paraId="7DC8AE6F" w14:textId="77777777" w:rsidR="00801EDB" w:rsidRPr="00E650ED" w:rsidRDefault="00801EDB" w:rsidP="00801EDB">
      <w:pPr>
        <w:autoSpaceDE w:val="0"/>
        <w:autoSpaceDN w:val="0"/>
        <w:adjustRightInd w:val="0"/>
        <w:jc w:val="center"/>
        <w:rPr>
          <w:b/>
        </w:rPr>
      </w:pPr>
      <w:r w:rsidRPr="00E650ED">
        <w:rPr>
          <w:b/>
        </w:rPr>
        <w:t>СОБРАНИЕ АЛЕКСАНДРОВСК-САХАЛИНСКОГО</w:t>
      </w:r>
    </w:p>
    <w:p w14:paraId="16D8E39E" w14:textId="77777777" w:rsidR="00801EDB" w:rsidRPr="00E650ED" w:rsidRDefault="00801EDB" w:rsidP="00801EDB">
      <w:pPr>
        <w:autoSpaceDE w:val="0"/>
        <w:autoSpaceDN w:val="0"/>
        <w:adjustRightInd w:val="0"/>
        <w:jc w:val="center"/>
        <w:rPr>
          <w:b/>
        </w:rPr>
      </w:pPr>
      <w:r w:rsidRPr="00E650ED">
        <w:rPr>
          <w:b/>
        </w:rPr>
        <w:t>МУНИЦИПАЛЬНОГО ОКРУГА РЕШИЛО:</w:t>
      </w:r>
    </w:p>
    <w:p w14:paraId="19A0F1A7" w14:textId="77777777" w:rsidR="00801EDB" w:rsidRPr="00E650ED" w:rsidRDefault="00801EDB" w:rsidP="00E650ED">
      <w:pPr>
        <w:widowControl w:val="0"/>
        <w:autoSpaceDE w:val="0"/>
        <w:autoSpaceDN w:val="0"/>
        <w:adjustRightInd w:val="0"/>
        <w:ind w:firstLine="709"/>
        <w:jc w:val="both"/>
      </w:pPr>
      <w:bookmarkStart w:id="0" w:name="_GoBack"/>
      <w:bookmarkEnd w:id="0"/>
    </w:p>
    <w:p w14:paraId="4E63518F" w14:textId="6382A5B5" w:rsidR="00801EDB" w:rsidRPr="00E650ED" w:rsidRDefault="00801EDB" w:rsidP="00E650ED">
      <w:pPr>
        <w:pStyle w:val="ConsPlusNormal"/>
        <w:widowControl w:val="0"/>
        <w:ind w:firstLine="709"/>
        <w:jc w:val="both"/>
        <w:rPr>
          <w:sz w:val="24"/>
          <w:szCs w:val="24"/>
        </w:rPr>
      </w:pPr>
      <w:r w:rsidRPr="00E650ED">
        <w:rPr>
          <w:sz w:val="24"/>
          <w:szCs w:val="24"/>
        </w:rPr>
        <w:t>1.</w:t>
      </w:r>
      <w:r w:rsidR="00E650ED" w:rsidRPr="00E650ED">
        <w:rPr>
          <w:sz w:val="24"/>
          <w:szCs w:val="24"/>
        </w:rPr>
        <w:t xml:space="preserve"> </w:t>
      </w:r>
      <w:r w:rsidRPr="00E650ED">
        <w:rPr>
          <w:sz w:val="24"/>
          <w:szCs w:val="24"/>
        </w:rPr>
        <w:t>В соответствии со статьей 33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14:paraId="533CB623" w14:textId="77777777" w:rsidR="00801EDB" w:rsidRPr="00E650ED" w:rsidRDefault="00801EDB" w:rsidP="00E650ED">
      <w:pPr>
        <w:pStyle w:val="ConsPlusNormal"/>
        <w:widowControl w:val="0"/>
        <w:ind w:firstLine="709"/>
        <w:jc w:val="both"/>
        <w:rPr>
          <w:sz w:val="24"/>
          <w:szCs w:val="24"/>
        </w:rPr>
      </w:pPr>
      <w:r w:rsidRPr="00E650ED">
        <w:rPr>
          <w:sz w:val="24"/>
          <w:szCs w:val="24"/>
        </w:rPr>
        <w:t>- абзац второй части 5 статьи 12 Устава изложить в следующей редакции:</w:t>
      </w:r>
    </w:p>
    <w:p w14:paraId="5B2438BA" w14:textId="77777777" w:rsidR="00801EDB" w:rsidRPr="00E650ED" w:rsidRDefault="00801EDB" w:rsidP="00E650ED">
      <w:pPr>
        <w:widowControl w:val="0"/>
        <w:autoSpaceDE w:val="0"/>
        <w:autoSpaceDN w:val="0"/>
        <w:adjustRightInd w:val="0"/>
        <w:ind w:firstLine="709"/>
        <w:jc w:val="both"/>
        <w:rPr>
          <w:rFonts w:eastAsiaTheme="minorHAnsi"/>
          <w:lang w:eastAsia="en-US"/>
        </w:rPr>
      </w:pPr>
      <w:r w:rsidRPr="00E650ED">
        <w:t>«</w:t>
      </w:r>
      <w:r w:rsidRPr="00E650ED">
        <w:rPr>
          <w:rFonts w:eastAsiaTheme="minorHAnsi"/>
          <w:lang w:eastAsia="en-US"/>
        </w:rPr>
        <w:t>В случае, если местный референдум не назначен Собранием муниципального округа в установленные сроки, референдум назначается судом на основании обращения граждан, избирательных объединений, мэра муниципального округа,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Сахалинской области или иным органом, на который судом возложено обеспечение проведения местного референдума.»;</w:t>
      </w:r>
    </w:p>
    <w:p w14:paraId="17A11383" w14:textId="77777777" w:rsidR="00801EDB" w:rsidRPr="00E650ED" w:rsidRDefault="00801EDB" w:rsidP="00E650ED">
      <w:pPr>
        <w:widowControl w:val="0"/>
        <w:autoSpaceDE w:val="0"/>
        <w:autoSpaceDN w:val="0"/>
        <w:adjustRightInd w:val="0"/>
        <w:ind w:firstLine="709"/>
        <w:jc w:val="both"/>
        <w:rPr>
          <w:rFonts w:eastAsiaTheme="minorHAnsi"/>
          <w:lang w:eastAsia="en-US"/>
        </w:rPr>
      </w:pPr>
      <w:r w:rsidRPr="00E650ED">
        <w:rPr>
          <w:rFonts w:eastAsiaTheme="minorHAnsi"/>
          <w:lang w:eastAsia="en-US"/>
        </w:rPr>
        <w:t>- в часть 5 статьи 30 Устава слова «законодательного (представительного) органа государственной власти» заменить словами «законодательного органа»;</w:t>
      </w:r>
    </w:p>
    <w:p w14:paraId="19763733" w14:textId="77777777" w:rsidR="00801EDB" w:rsidRPr="00E650ED" w:rsidRDefault="00801EDB" w:rsidP="00E650ED">
      <w:pPr>
        <w:pStyle w:val="ConsPlusNormal"/>
        <w:widowControl w:val="0"/>
        <w:ind w:firstLine="709"/>
        <w:jc w:val="both"/>
        <w:rPr>
          <w:sz w:val="24"/>
          <w:szCs w:val="24"/>
        </w:rPr>
      </w:pPr>
      <w:r w:rsidRPr="00E650ED">
        <w:rPr>
          <w:sz w:val="24"/>
          <w:szCs w:val="24"/>
        </w:rPr>
        <w:t>- часть 2 статьи 13 Устава изложить в следующей редакции:</w:t>
      </w:r>
    </w:p>
    <w:p w14:paraId="67305240" w14:textId="77777777" w:rsidR="00801EDB" w:rsidRPr="00E650ED" w:rsidRDefault="00801EDB" w:rsidP="00E650ED">
      <w:pPr>
        <w:widowControl w:val="0"/>
        <w:autoSpaceDE w:val="0"/>
        <w:autoSpaceDN w:val="0"/>
        <w:adjustRightInd w:val="0"/>
        <w:ind w:firstLine="709"/>
        <w:jc w:val="both"/>
        <w:rPr>
          <w:rFonts w:eastAsiaTheme="minorHAnsi"/>
          <w:lang w:eastAsia="en-US"/>
        </w:rPr>
      </w:pPr>
      <w:r w:rsidRPr="00E650ED">
        <w:rPr>
          <w:rFonts w:eastAsiaTheme="minorHAnsi"/>
          <w:lang w:eastAsia="en-US"/>
        </w:rPr>
        <w:t>«2. Муниципальные выборы назначаются Собранием муниципального округа в сроки, предусмотренные Уставом муниципального округа.  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соответствующей избирательной комиссией или судом.»;</w:t>
      </w:r>
    </w:p>
    <w:p w14:paraId="43D06054" w14:textId="77777777" w:rsidR="00801EDB" w:rsidRPr="00E650ED" w:rsidRDefault="00801EDB" w:rsidP="00E650ED">
      <w:pPr>
        <w:widowControl w:val="0"/>
        <w:autoSpaceDE w:val="0"/>
        <w:autoSpaceDN w:val="0"/>
        <w:adjustRightInd w:val="0"/>
        <w:ind w:firstLine="709"/>
        <w:jc w:val="both"/>
        <w:rPr>
          <w:rFonts w:eastAsiaTheme="minorHAnsi"/>
          <w:lang w:eastAsia="en-US"/>
        </w:rPr>
      </w:pPr>
      <w:r w:rsidRPr="00E650ED">
        <w:rPr>
          <w:rFonts w:eastAsiaTheme="minorHAnsi"/>
          <w:lang w:eastAsia="en-US"/>
        </w:rPr>
        <w:t>- статью 47 Устава – признать утратившим силу;</w:t>
      </w:r>
    </w:p>
    <w:p w14:paraId="2C0C52C1" w14:textId="77777777" w:rsidR="00801EDB" w:rsidRPr="00E650ED" w:rsidRDefault="00801EDB" w:rsidP="00E650ED">
      <w:pPr>
        <w:widowControl w:val="0"/>
        <w:autoSpaceDE w:val="0"/>
        <w:autoSpaceDN w:val="0"/>
        <w:adjustRightInd w:val="0"/>
        <w:ind w:firstLine="709"/>
        <w:jc w:val="both"/>
      </w:pPr>
      <w:r w:rsidRPr="00E650ED">
        <w:rPr>
          <w:rFonts w:eastAsiaTheme="minorHAnsi"/>
          <w:lang w:eastAsia="en-US"/>
        </w:rPr>
        <w:t xml:space="preserve">- в части 2 статьи 64 Устава слова «органов исполнительной власти субъектов» заменить </w:t>
      </w:r>
      <w:r w:rsidRPr="00E650ED">
        <w:rPr>
          <w:rFonts w:eastAsiaTheme="minorHAnsi"/>
          <w:lang w:eastAsia="en-US"/>
        </w:rPr>
        <w:lastRenderedPageBreak/>
        <w:t>словами «исполнительные органы субъектов».</w:t>
      </w:r>
    </w:p>
    <w:p w14:paraId="441175F3" w14:textId="77777777" w:rsidR="00801EDB" w:rsidRPr="00E650ED" w:rsidRDefault="00801EDB" w:rsidP="00E650ED">
      <w:pPr>
        <w:widowControl w:val="0"/>
        <w:autoSpaceDE w:val="0"/>
        <w:autoSpaceDN w:val="0"/>
        <w:adjustRightInd w:val="0"/>
        <w:ind w:firstLine="709"/>
        <w:jc w:val="both"/>
      </w:pPr>
      <w:r w:rsidRPr="00E650ED">
        <w:t>2. В соответствии с законом Сахалинской области «О внесении изменений в некоторые законодательные акты Сахалинской области»:</w:t>
      </w:r>
    </w:p>
    <w:p w14:paraId="39A77EB0" w14:textId="77777777" w:rsidR="00801EDB" w:rsidRPr="00E650ED" w:rsidRDefault="00801EDB" w:rsidP="00E650ED">
      <w:pPr>
        <w:widowControl w:val="0"/>
        <w:autoSpaceDE w:val="0"/>
        <w:autoSpaceDN w:val="0"/>
        <w:adjustRightInd w:val="0"/>
        <w:ind w:firstLine="709"/>
        <w:jc w:val="both"/>
      </w:pPr>
      <w:r w:rsidRPr="00E650ED">
        <w:t>- пункт 3 части 1 статьи 23 Устава изложить в следующей редакции:</w:t>
      </w:r>
    </w:p>
    <w:p w14:paraId="0725BB60" w14:textId="77777777" w:rsidR="00801EDB" w:rsidRPr="00E650ED" w:rsidRDefault="00801EDB" w:rsidP="00E650ED">
      <w:pPr>
        <w:widowControl w:val="0"/>
        <w:autoSpaceDE w:val="0"/>
        <w:autoSpaceDN w:val="0"/>
        <w:adjustRightInd w:val="0"/>
        <w:ind w:firstLine="709"/>
        <w:jc w:val="both"/>
      </w:pPr>
      <w:r w:rsidRPr="00E650ED">
        <w:t>«3) администрация Александровск-Сахалинского муниципального округа Сахалинской области – исполнительно-распорядительный орган муниципального округа.».</w:t>
      </w:r>
    </w:p>
    <w:p w14:paraId="613B6BDE" w14:textId="5FE617AC" w:rsidR="00801EDB" w:rsidRPr="00E650ED" w:rsidRDefault="00801EDB" w:rsidP="00E650ED">
      <w:pPr>
        <w:widowControl w:val="0"/>
        <w:autoSpaceDE w:val="0"/>
        <w:autoSpaceDN w:val="0"/>
        <w:adjustRightInd w:val="0"/>
        <w:ind w:firstLine="709"/>
        <w:jc w:val="both"/>
      </w:pPr>
      <w:r w:rsidRPr="00E650ED">
        <w:t>3. Направить настоящее решение мэру Александровск-Сахалинского муниципального округа для подписания и обнародования.</w:t>
      </w:r>
    </w:p>
    <w:p w14:paraId="3FA5FCBD" w14:textId="3D6C1281" w:rsidR="00801EDB" w:rsidRPr="00E650ED" w:rsidRDefault="00801EDB" w:rsidP="00E650ED">
      <w:pPr>
        <w:widowControl w:val="0"/>
        <w:autoSpaceDE w:val="0"/>
        <w:autoSpaceDN w:val="0"/>
        <w:adjustRightInd w:val="0"/>
        <w:ind w:firstLine="709"/>
        <w:jc w:val="both"/>
      </w:pPr>
      <w:r w:rsidRPr="00E650ED">
        <w:t>4. Решение разместить на официальном сайте Александровск-Сахалинского муниципального округа в сети «Интернет» http://www.aleks-sakh.ru/.</w:t>
      </w:r>
    </w:p>
    <w:p w14:paraId="5DDDB760" w14:textId="334114B9" w:rsidR="00801EDB" w:rsidRPr="00E650ED" w:rsidRDefault="00801EDB" w:rsidP="00E650ED">
      <w:pPr>
        <w:widowControl w:val="0"/>
        <w:autoSpaceDE w:val="0"/>
        <w:autoSpaceDN w:val="0"/>
        <w:adjustRightInd w:val="0"/>
        <w:ind w:firstLine="709"/>
        <w:jc w:val="both"/>
      </w:pPr>
      <w:r w:rsidRPr="00E650ED">
        <w:t>5. Контроль за исполнением настоящего решения возложить на председателя Собрания Александровск-Сахалинского муниципального округа.</w:t>
      </w:r>
    </w:p>
    <w:p w14:paraId="2D63E9DC" w14:textId="77777777" w:rsidR="00777E60" w:rsidRDefault="00777E60" w:rsidP="00801EDB">
      <w:pPr>
        <w:autoSpaceDE w:val="0"/>
        <w:autoSpaceDN w:val="0"/>
        <w:adjustRightInd w:val="0"/>
        <w:ind w:firstLine="567"/>
        <w:jc w:val="both"/>
      </w:pPr>
    </w:p>
    <w:p w14:paraId="6B80B503" w14:textId="77777777" w:rsidR="00801EDB" w:rsidRPr="000D01D5" w:rsidRDefault="00801EDB" w:rsidP="00801EDB">
      <w:pPr>
        <w:jc w:val="both"/>
      </w:pPr>
      <w:r w:rsidRPr="000D01D5">
        <w:t>Мэр Александровск – Сахалинского</w:t>
      </w:r>
    </w:p>
    <w:p w14:paraId="43AD230F" w14:textId="3530FC05" w:rsidR="00801EDB" w:rsidRPr="000D01D5" w:rsidRDefault="00E650ED" w:rsidP="00801EDB">
      <w:pPr>
        <w:jc w:val="both"/>
      </w:pPr>
      <w:r w:rsidRPr="000D01D5">
        <w:t>муниципального округа</w:t>
      </w:r>
      <w:r w:rsidRPr="000D01D5">
        <w:tab/>
      </w:r>
      <w:r w:rsidRPr="000D01D5">
        <w:tab/>
      </w:r>
      <w:r w:rsidRPr="000D01D5">
        <w:tab/>
      </w:r>
      <w:r w:rsidRPr="000D01D5">
        <w:tab/>
      </w:r>
      <w:r w:rsidRPr="000D01D5">
        <w:tab/>
      </w:r>
      <w:r w:rsidRPr="000D01D5">
        <w:tab/>
      </w:r>
      <w:r w:rsidRPr="000D01D5">
        <w:tab/>
      </w:r>
      <w:r w:rsidRPr="000D01D5">
        <w:tab/>
      </w:r>
      <w:r w:rsidR="00801EDB" w:rsidRPr="000D01D5">
        <w:t>В.И. Антонюк</w:t>
      </w:r>
    </w:p>
    <w:p w14:paraId="6426D0BC" w14:textId="77777777" w:rsidR="00801EDB" w:rsidRPr="000D01D5" w:rsidRDefault="00801EDB" w:rsidP="00801EDB">
      <w:pPr>
        <w:jc w:val="both"/>
      </w:pPr>
    </w:p>
    <w:p w14:paraId="288B1ACE" w14:textId="77777777" w:rsidR="00E650ED" w:rsidRPr="000D01D5" w:rsidRDefault="00801EDB" w:rsidP="00801EDB">
      <w:pPr>
        <w:jc w:val="both"/>
      </w:pPr>
      <w:r w:rsidRPr="000D01D5">
        <w:t>Председатель</w:t>
      </w:r>
      <w:r w:rsidR="00E650ED" w:rsidRPr="000D01D5">
        <w:t xml:space="preserve"> </w:t>
      </w:r>
      <w:r w:rsidRPr="000D01D5">
        <w:t>Собрания Александровск-</w:t>
      </w:r>
    </w:p>
    <w:p w14:paraId="5670FE43" w14:textId="6FFB2F24" w:rsidR="00801EDB" w:rsidRPr="000D01D5" w:rsidRDefault="00801EDB" w:rsidP="00801EDB">
      <w:pPr>
        <w:jc w:val="both"/>
      </w:pPr>
      <w:r w:rsidRPr="000D01D5">
        <w:t>Сахалинского</w:t>
      </w:r>
      <w:r w:rsidR="00E650ED" w:rsidRPr="000D01D5">
        <w:t xml:space="preserve"> </w:t>
      </w:r>
      <w:r w:rsidRPr="000D01D5">
        <w:t>муниципального округа</w:t>
      </w:r>
      <w:r w:rsidR="00E650ED" w:rsidRPr="000D01D5">
        <w:tab/>
      </w:r>
      <w:r w:rsidR="00E650ED" w:rsidRPr="000D01D5">
        <w:tab/>
      </w:r>
      <w:r w:rsidR="00E650ED" w:rsidRPr="000D01D5">
        <w:tab/>
      </w:r>
      <w:r w:rsidR="00E650ED" w:rsidRPr="000D01D5">
        <w:tab/>
      </w:r>
      <w:r w:rsidR="00E650ED" w:rsidRPr="000D01D5">
        <w:tab/>
      </w:r>
      <w:r w:rsidR="00E650ED" w:rsidRPr="000D01D5">
        <w:tab/>
      </w:r>
      <w:r w:rsidRPr="000D01D5">
        <w:t>В.В. Добродомов</w:t>
      </w:r>
    </w:p>
    <w:sectPr w:rsidR="00801EDB" w:rsidRPr="000D01D5" w:rsidSect="00801EDB">
      <w:footerReference w:type="first" r:id="rId12"/>
      <w:type w:val="continuous"/>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CAE2" w14:textId="77777777" w:rsidR="00C53D55" w:rsidRDefault="00C53D55">
      <w:r>
        <w:separator/>
      </w:r>
    </w:p>
  </w:endnote>
  <w:endnote w:type="continuationSeparator" w:id="0">
    <w:p w14:paraId="03EFD0B4" w14:textId="77777777" w:rsidR="00C53D55" w:rsidRDefault="00C5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2034" w14:textId="3D0D315F" w:rsidR="001067EA" w:rsidRPr="001067EA" w:rsidRDefault="00BF00DF">
    <w:pPr>
      <w:pStyle w:val="a9"/>
      <w:rPr>
        <w:lang w:val="en-US"/>
      </w:rPr>
    </w:pPr>
    <w:r>
      <w:rPr>
        <w:rFonts w:cs="Arial"/>
        <w:b/>
        <w:szCs w:val="18"/>
      </w:rPr>
      <w:t>Исх-5.14-1900/25(п)</w:t>
    </w:r>
    <w:r w:rsidR="001067EA">
      <w:rPr>
        <w:rFonts w:cs="Arial"/>
        <w:szCs w:val="18"/>
        <w:lang w:val="en-US"/>
      </w:rPr>
      <w:t>(</w:t>
    </w:r>
    <w:sdt>
      <w:sdtPr>
        <w:rPr>
          <w:rFonts w:cs="Arial"/>
          <w:b/>
          <w:szCs w:val="18"/>
        </w:rPr>
        <w:alias w:val="{TagFile}{_UIVersionString}"/>
        <w:tag w:val="{TagFile}{_UIVersionString}"/>
        <w:id w:val="1423993088"/>
        <w:lock w:val="contentLocked"/>
      </w:sdtPr>
      <w:sdtEndPr/>
      <w:sdtContent>
        <w:r w:rsidR="001067EA" w:rsidRPr="00C75F4B">
          <w:rPr>
            <w:rFonts w:cs="Arial"/>
            <w:szCs w:val="18"/>
          </w:rPr>
          <w:t xml:space="preserve"> </w:t>
        </w:r>
        <w:r w:rsidR="001067EA" w:rsidRPr="0088654F">
          <w:rPr>
            <w:rFonts w:cs="Arial"/>
            <w:szCs w:val="18"/>
          </w:rPr>
          <w:t>Версия</w:t>
        </w:r>
      </w:sdtContent>
    </w:sdt>
    <w:r w:rsidR="001067EA">
      <w:rPr>
        <w:rFonts w:cs="Arial"/>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E70D" w14:textId="77777777" w:rsidR="00C53D55" w:rsidRDefault="00C53D55">
      <w:r>
        <w:separator/>
      </w:r>
    </w:p>
  </w:footnote>
  <w:footnote w:type="continuationSeparator" w:id="0">
    <w:p w14:paraId="7216626C" w14:textId="77777777" w:rsidR="00C53D55" w:rsidRDefault="00C53D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E6D1A"/>
    <w:multiLevelType w:val="hybridMultilevel"/>
    <w:tmpl w:val="1882A34C"/>
    <w:lvl w:ilvl="0" w:tplc="2BAE3E30">
      <w:start w:val="1"/>
      <w:numFmt w:val="decimal"/>
      <w:lvlText w:val="%1."/>
      <w:lvlJc w:val="left"/>
      <w:pPr>
        <w:ind w:left="1002" w:hanging="435"/>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5DBE"/>
    <w:rsid w:val="000678CD"/>
    <w:rsid w:val="000D01D5"/>
    <w:rsid w:val="000F61C5"/>
    <w:rsid w:val="001067EA"/>
    <w:rsid w:val="001067F4"/>
    <w:rsid w:val="00142859"/>
    <w:rsid w:val="0017704D"/>
    <w:rsid w:val="00206CA4"/>
    <w:rsid w:val="002C3B73"/>
    <w:rsid w:val="00333F0B"/>
    <w:rsid w:val="00337D5D"/>
    <w:rsid w:val="003911E3"/>
    <w:rsid w:val="003B1AC6"/>
    <w:rsid w:val="003C3E4D"/>
    <w:rsid w:val="00435DAE"/>
    <w:rsid w:val="00453A25"/>
    <w:rsid w:val="004E5AE2"/>
    <w:rsid w:val="00502266"/>
    <w:rsid w:val="005300B2"/>
    <w:rsid w:val="00566BB5"/>
    <w:rsid w:val="005D37AF"/>
    <w:rsid w:val="005E46FF"/>
    <w:rsid w:val="0065455C"/>
    <w:rsid w:val="006620C8"/>
    <w:rsid w:val="00664033"/>
    <w:rsid w:val="00666B26"/>
    <w:rsid w:val="00677B2C"/>
    <w:rsid w:val="0068386A"/>
    <w:rsid w:val="006874A9"/>
    <w:rsid w:val="006B3C38"/>
    <w:rsid w:val="006B6EBB"/>
    <w:rsid w:val="007057EC"/>
    <w:rsid w:val="00763452"/>
    <w:rsid w:val="00765FB3"/>
    <w:rsid w:val="0077121E"/>
    <w:rsid w:val="00777E60"/>
    <w:rsid w:val="007853E2"/>
    <w:rsid w:val="007D23EF"/>
    <w:rsid w:val="007E1709"/>
    <w:rsid w:val="00801EDB"/>
    <w:rsid w:val="008410B6"/>
    <w:rsid w:val="00851291"/>
    <w:rsid w:val="00881598"/>
    <w:rsid w:val="008A52B0"/>
    <w:rsid w:val="008C31AE"/>
    <w:rsid w:val="008D2FF9"/>
    <w:rsid w:val="008E33EA"/>
    <w:rsid w:val="008E3771"/>
    <w:rsid w:val="009310D1"/>
    <w:rsid w:val="009C63DB"/>
    <w:rsid w:val="00A150CA"/>
    <w:rsid w:val="00A37078"/>
    <w:rsid w:val="00A51DC8"/>
    <w:rsid w:val="00A574FB"/>
    <w:rsid w:val="00A70180"/>
    <w:rsid w:val="00A72D7D"/>
    <w:rsid w:val="00AD2FC6"/>
    <w:rsid w:val="00AE0711"/>
    <w:rsid w:val="00B11972"/>
    <w:rsid w:val="00BD30A3"/>
    <w:rsid w:val="00BF00DF"/>
    <w:rsid w:val="00C13EBE"/>
    <w:rsid w:val="00C41956"/>
    <w:rsid w:val="00C41C61"/>
    <w:rsid w:val="00C53D55"/>
    <w:rsid w:val="00C8203B"/>
    <w:rsid w:val="00C86C57"/>
    <w:rsid w:val="00C923A6"/>
    <w:rsid w:val="00CD0931"/>
    <w:rsid w:val="00D1048B"/>
    <w:rsid w:val="00D11F57"/>
    <w:rsid w:val="00D15934"/>
    <w:rsid w:val="00D20BF1"/>
    <w:rsid w:val="00D304BD"/>
    <w:rsid w:val="00D417AF"/>
    <w:rsid w:val="00D66824"/>
    <w:rsid w:val="00D948DD"/>
    <w:rsid w:val="00DC2988"/>
    <w:rsid w:val="00E43D42"/>
    <w:rsid w:val="00E44CAC"/>
    <w:rsid w:val="00E56736"/>
    <w:rsid w:val="00E650ED"/>
    <w:rsid w:val="00EA335E"/>
    <w:rsid w:val="00F21860"/>
    <w:rsid w:val="00F23320"/>
    <w:rsid w:val="00F2648D"/>
    <w:rsid w:val="00F6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paragraph" w:customStyle="1" w:styleId="ConsPlusNormal">
    <w:name w:val="ConsPlusNormal"/>
    <w:rsid w:val="00801EDB"/>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Сницкая Софья В.</cp:lastModifiedBy>
  <cp:revision>14</cp:revision>
  <cp:lastPrinted>2008-03-14T00:47:00Z</cp:lastPrinted>
  <dcterms:created xsi:type="dcterms:W3CDTF">2016-04-18T22:59:00Z</dcterms:created>
  <dcterms:modified xsi:type="dcterms:W3CDTF">2025-05-13T05:18:00Z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